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8B" w:rsidRPr="00251A8B" w:rsidRDefault="00437B12" w:rsidP="00251A8B">
      <w:pPr>
        <w:spacing w:after="0" w:line="240" w:lineRule="auto"/>
        <w:jc w:val="center"/>
        <w:rPr>
          <w:rFonts w:ascii="Arial" w:hAnsi="Arial" w:cs="Arial"/>
          <w:b/>
          <w:sz w:val="28"/>
          <w:szCs w:val="28"/>
        </w:rPr>
      </w:pPr>
      <w:r>
        <w:rPr>
          <w:rFonts w:ascii="Arial" w:hAnsi="Arial" w:cs="Arial"/>
          <w:b/>
          <w:noProof/>
          <w:sz w:val="28"/>
          <w:szCs w:val="28"/>
        </w:rPr>
        <w:drawing>
          <wp:inline distT="0" distB="0" distL="0" distR="0">
            <wp:extent cx="2097617" cy="816137"/>
            <wp:effectExtent l="19050" t="0" r="0" b="0"/>
            <wp:docPr id="1" name="Picture 0" descr="APOST_Logo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_Logo_Process.jpg"/>
                    <pic:cNvPicPr/>
                  </pic:nvPicPr>
                  <pic:blipFill>
                    <a:blip r:embed="rId8" cstate="print"/>
                    <a:stretch>
                      <a:fillRect/>
                    </a:stretch>
                  </pic:blipFill>
                  <pic:spPr>
                    <a:xfrm>
                      <a:off x="0" y="0"/>
                      <a:ext cx="2102353" cy="817980"/>
                    </a:xfrm>
                    <a:prstGeom prst="rect">
                      <a:avLst/>
                    </a:prstGeom>
                  </pic:spPr>
                </pic:pic>
              </a:graphicData>
            </a:graphic>
          </wp:inline>
        </w:drawing>
      </w:r>
    </w:p>
    <w:p w:rsidR="00251A8B" w:rsidRPr="00543BC6" w:rsidRDefault="00251A8B" w:rsidP="00251A8B">
      <w:pPr>
        <w:spacing w:after="0" w:line="240" w:lineRule="auto"/>
        <w:jc w:val="center"/>
        <w:rPr>
          <w:rFonts w:ascii="Arial" w:hAnsi="Arial" w:cs="Arial"/>
          <w:b/>
          <w:sz w:val="10"/>
          <w:szCs w:val="10"/>
        </w:rPr>
      </w:pPr>
    </w:p>
    <w:p w:rsidR="00556BC4" w:rsidRDefault="00251A8B" w:rsidP="00251A8B">
      <w:pPr>
        <w:spacing w:after="0" w:line="240" w:lineRule="auto"/>
        <w:jc w:val="center"/>
        <w:rPr>
          <w:rFonts w:ascii="Arial" w:hAnsi="Arial" w:cs="Arial"/>
          <w:b/>
          <w:sz w:val="28"/>
          <w:szCs w:val="28"/>
        </w:rPr>
      </w:pPr>
      <w:r w:rsidRPr="00251A8B">
        <w:rPr>
          <w:rFonts w:ascii="Arial" w:hAnsi="Arial" w:cs="Arial"/>
          <w:b/>
          <w:sz w:val="28"/>
          <w:szCs w:val="28"/>
        </w:rPr>
        <w:t>Quality Campaign Membership Renewal Form</w:t>
      </w:r>
    </w:p>
    <w:p w:rsidR="00E765A9" w:rsidRDefault="00E765A9" w:rsidP="00251A8B">
      <w:pPr>
        <w:spacing w:after="0" w:line="240" w:lineRule="auto"/>
        <w:rPr>
          <w:rFonts w:ascii="Arial" w:hAnsi="Arial" w:cs="Arial"/>
          <w:b/>
          <w:sz w:val="20"/>
          <w:szCs w:val="20"/>
        </w:rPr>
      </w:pPr>
    </w:p>
    <w:p w:rsidR="00251A8B" w:rsidRDefault="00E765A9" w:rsidP="00251A8B">
      <w:pPr>
        <w:spacing w:after="0" w:line="240" w:lineRule="auto"/>
        <w:rPr>
          <w:rFonts w:ascii="Arial" w:hAnsi="Arial" w:cs="Arial"/>
          <w:b/>
          <w:sz w:val="20"/>
          <w:szCs w:val="20"/>
        </w:rPr>
      </w:pPr>
      <w:r>
        <w:rPr>
          <w:rFonts w:ascii="Arial" w:hAnsi="Arial" w:cs="Arial"/>
          <w:b/>
          <w:sz w:val="20"/>
          <w:szCs w:val="20"/>
        </w:rPr>
        <w:t>Use this renewal form in order to renew quality campaign membership if your program has had…</w:t>
      </w:r>
    </w:p>
    <w:p w:rsidR="00E765A9" w:rsidRPr="00E765A9" w:rsidRDefault="00E765A9" w:rsidP="00E765A9">
      <w:pPr>
        <w:numPr>
          <w:ilvl w:val="0"/>
          <w:numId w:val="1"/>
        </w:numPr>
        <w:spacing w:after="0" w:line="240" w:lineRule="auto"/>
        <w:rPr>
          <w:rFonts w:ascii="Arial" w:hAnsi="Arial" w:cs="Arial"/>
          <w:sz w:val="20"/>
          <w:szCs w:val="20"/>
        </w:rPr>
      </w:pPr>
      <w:r>
        <w:rPr>
          <w:rFonts w:ascii="Arial" w:hAnsi="Arial" w:cs="Arial"/>
          <w:sz w:val="20"/>
          <w:szCs w:val="20"/>
        </w:rPr>
        <w:t>No major changes in staffing (essentially the same staff as two years ago)</w:t>
      </w:r>
    </w:p>
    <w:p w:rsidR="00E765A9" w:rsidRPr="00E765A9" w:rsidRDefault="00E765A9" w:rsidP="00E765A9">
      <w:pPr>
        <w:numPr>
          <w:ilvl w:val="0"/>
          <w:numId w:val="1"/>
        </w:numPr>
        <w:spacing w:after="0" w:line="240" w:lineRule="auto"/>
        <w:rPr>
          <w:rFonts w:ascii="Arial" w:hAnsi="Arial" w:cs="Arial"/>
          <w:sz w:val="20"/>
          <w:szCs w:val="20"/>
        </w:rPr>
      </w:pPr>
      <w:r w:rsidRPr="00E765A9">
        <w:rPr>
          <w:rFonts w:ascii="Arial" w:hAnsi="Arial" w:cs="Arial"/>
          <w:sz w:val="20"/>
          <w:szCs w:val="20"/>
        </w:rPr>
        <w:t>No</w:t>
      </w:r>
      <w:r>
        <w:rPr>
          <w:rFonts w:ascii="Arial" w:hAnsi="Arial" w:cs="Arial"/>
          <w:sz w:val="20"/>
          <w:szCs w:val="20"/>
        </w:rPr>
        <w:t xml:space="preserve"> major </w:t>
      </w:r>
      <w:r w:rsidRPr="00E765A9">
        <w:rPr>
          <w:rFonts w:ascii="Arial" w:hAnsi="Arial" w:cs="Arial"/>
          <w:sz w:val="20"/>
          <w:szCs w:val="20"/>
        </w:rPr>
        <w:t>changes in programming</w:t>
      </w:r>
      <w:r>
        <w:rPr>
          <w:rFonts w:ascii="Arial" w:hAnsi="Arial" w:cs="Arial"/>
          <w:sz w:val="20"/>
          <w:szCs w:val="20"/>
        </w:rPr>
        <w:t>, and</w:t>
      </w:r>
    </w:p>
    <w:p w:rsidR="00E765A9" w:rsidRPr="00E765A9" w:rsidRDefault="00E765A9" w:rsidP="00E765A9">
      <w:pPr>
        <w:numPr>
          <w:ilvl w:val="0"/>
          <w:numId w:val="1"/>
        </w:numPr>
        <w:spacing w:after="0" w:line="240" w:lineRule="auto"/>
        <w:rPr>
          <w:rFonts w:ascii="Arial" w:hAnsi="Arial" w:cs="Arial"/>
          <w:b/>
          <w:sz w:val="20"/>
          <w:szCs w:val="20"/>
        </w:rPr>
      </w:pPr>
      <w:r w:rsidRPr="00E765A9">
        <w:rPr>
          <w:rFonts w:ascii="Arial" w:hAnsi="Arial" w:cs="Arial"/>
          <w:sz w:val="20"/>
          <w:szCs w:val="20"/>
        </w:rPr>
        <w:t>No major structural changes, such as mergers with other organizations</w:t>
      </w:r>
    </w:p>
    <w:p w:rsidR="00E765A9" w:rsidRDefault="00E765A9" w:rsidP="00E765A9">
      <w:pPr>
        <w:spacing w:after="0" w:line="240" w:lineRule="auto"/>
        <w:ind w:left="720"/>
        <w:rPr>
          <w:rFonts w:ascii="Arial" w:hAnsi="Arial" w:cs="Arial"/>
          <w:sz w:val="20"/>
          <w:szCs w:val="20"/>
        </w:rPr>
      </w:pPr>
    </w:p>
    <w:p w:rsidR="00E765A9" w:rsidRPr="00E765A9" w:rsidRDefault="00E765A9" w:rsidP="00E765A9">
      <w:pPr>
        <w:spacing w:after="0" w:line="240" w:lineRule="auto"/>
        <w:rPr>
          <w:rFonts w:ascii="Arial" w:hAnsi="Arial" w:cs="Arial"/>
          <w:b/>
          <w:sz w:val="20"/>
          <w:szCs w:val="20"/>
        </w:rPr>
      </w:pPr>
      <w:r w:rsidRPr="00E765A9">
        <w:rPr>
          <w:rFonts w:ascii="Arial" w:hAnsi="Arial" w:cs="Arial"/>
          <w:b/>
          <w:sz w:val="20"/>
          <w:szCs w:val="20"/>
        </w:rPr>
        <w:t>If the above do not apply, you must complete the quality self-assessment process again for your program.</w:t>
      </w:r>
      <w:r>
        <w:rPr>
          <w:rFonts w:ascii="Arial" w:hAnsi="Arial" w:cs="Arial"/>
          <w:b/>
          <w:sz w:val="20"/>
          <w:szCs w:val="20"/>
        </w:rPr>
        <w:t xml:space="preserve"> </w:t>
      </w:r>
    </w:p>
    <w:p w:rsidR="00E765A9" w:rsidRPr="0095762C" w:rsidRDefault="00E765A9" w:rsidP="00251A8B">
      <w:pPr>
        <w:spacing w:after="0" w:line="240" w:lineRule="auto"/>
        <w:rPr>
          <w:rFonts w:ascii="Arial" w:hAnsi="Arial" w:cs="Arial"/>
          <w:b/>
          <w:sz w:val="20"/>
          <w:szCs w:val="20"/>
        </w:rPr>
      </w:pPr>
    </w:p>
    <w:p w:rsidR="00251A8B" w:rsidRPr="006603CD" w:rsidRDefault="00251A8B" w:rsidP="00251A8B">
      <w:pPr>
        <w:spacing w:after="0" w:line="240" w:lineRule="auto"/>
        <w:rPr>
          <w:rFonts w:ascii="Arial" w:hAnsi="Arial" w:cs="Arial"/>
          <w:sz w:val="20"/>
          <w:szCs w:val="20"/>
        </w:rPr>
      </w:pPr>
      <w:r w:rsidRPr="006603CD">
        <w:rPr>
          <w:rFonts w:ascii="Arial" w:hAnsi="Arial" w:cs="Arial"/>
          <w:sz w:val="20"/>
          <w:szCs w:val="20"/>
        </w:rPr>
        <w:t>This renewal form will ask your organization to examine th</w:t>
      </w:r>
      <w:r w:rsidR="00ED1285">
        <w:rPr>
          <w:rFonts w:ascii="Arial" w:hAnsi="Arial" w:cs="Arial"/>
          <w:sz w:val="20"/>
          <w:szCs w:val="20"/>
        </w:rPr>
        <w:t>e continuous improvements your program has made</w:t>
      </w:r>
      <w:r w:rsidR="0036412D">
        <w:rPr>
          <w:rFonts w:ascii="Arial" w:hAnsi="Arial" w:cs="Arial"/>
          <w:sz w:val="20"/>
          <w:szCs w:val="20"/>
        </w:rPr>
        <w:t xml:space="preserve"> as a Quality Campaign member</w:t>
      </w:r>
      <w:r w:rsidR="00ED1285">
        <w:rPr>
          <w:rFonts w:ascii="Arial" w:hAnsi="Arial" w:cs="Arial"/>
          <w:sz w:val="20"/>
          <w:szCs w:val="20"/>
        </w:rPr>
        <w:t xml:space="preserve">. </w:t>
      </w:r>
      <w:r w:rsidRPr="006603CD">
        <w:rPr>
          <w:rFonts w:ascii="Arial" w:hAnsi="Arial" w:cs="Arial"/>
          <w:sz w:val="20"/>
          <w:szCs w:val="20"/>
        </w:rPr>
        <w:t xml:space="preserve"> </w:t>
      </w:r>
      <w:r w:rsidR="00ED1285">
        <w:rPr>
          <w:rFonts w:ascii="Arial" w:hAnsi="Arial" w:cs="Arial"/>
          <w:sz w:val="20"/>
          <w:szCs w:val="20"/>
        </w:rPr>
        <w:t xml:space="preserve">First, you will </w:t>
      </w:r>
      <w:r w:rsidRPr="006603CD">
        <w:rPr>
          <w:rFonts w:ascii="Arial" w:hAnsi="Arial" w:cs="Arial"/>
          <w:sz w:val="20"/>
          <w:szCs w:val="20"/>
        </w:rPr>
        <w:t xml:space="preserve">reflect back on where your program was </w:t>
      </w:r>
      <w:r w:rsidR="00ED1285">
        <w:rPr>
          <w:rFonts w:ascii="Arial" w:hAnsi="Arial" w:cs="Arial"/>
          <w:sz w:val="20"/>
          <w:szCs w:val="20"/>
        </w:rPr>
        <w:t xml:space="preserve">in terms of quality </w:t>
      </w:r>
      <w:r w:rsidRPr="006603CD">
        <w:rPr>
          <w:rFonts w:ascii="Arial" w:hAnsi="Arial" w:cs="Arial"/>
          <w:sz w:val="20"/>
          <w:szCs w:val="20"/>
        </w:rPr>
        <w:t>before it became a Quality Campaign member. Then, you will report what your current status is as a program. Lastly, your internal program team (which could include your executive director, program managers/site supervisors, and youth workers</w:t>
      </w:r>
      <w:r w:rsidR="009F2604" w:rsidRPr="006603CD">
        <w:rPr>
          <w:rFonts w:ascii="Arial" w:hAnsi="Arial" w:cs="Arial"/>
          <w:sz w:val="20"/>
          <w:szCs w:val="20"/>
        </w:rPr>
        <w:t>) will set goals for the future and submit a new one-year action plan.</w:t>
      </w:r>
    </w:p>
    <w:p w:rsidR="00251A8B" w:rsidRPr="006603CD" w:rsidRDefault="00251A8B" w:rsidP="00251A8B">
      <w:pPr>
        <w:spacing w:after="0" w:line="240" w:lineRule="auto"/>
        <w:rPr>
          <w:rFonts w:ascii="Arial" w:hAnsi="Arial" w:cs="Arial"/>
        </w:rPr>
      </w:pPr>
    </w:p>
    <w:p w:rsidR="00287B2C" w:rsidRPr="00923AE5" w:rsidRDefault="00287B2C" w:rsidP="00287B2C">
      <w:pPr>
        <w:spacing w:after="0" w:line="240" w:lineRule="auto"/>
        <w:rPr>
          <w:rFonts w:ascii="Arial" w:hAnsi="Arial" w:cs="Arial"/>
          <w:b/>
          <w:sz w:val="24"/>
          <w:szCs w:val="24"/>
        </w:rPr>
      </w:pPr>
      <w:r w:rsidRPr="00923AE5">
        <w:rPr>
          <w:rFonts w:ascii="Arial" w:hAnsi="Arial" w:cs="Arial"/>
          <w:b/>
          <w:sz w:val="24"/>
          <w:szCs w:val="24"/>
        </w:rPr>
        <w:t>Agency Overview</w:t>
      </w:r>
    </w:p>
    <w:p w:rsidR="00287B2C" w:rsidRDefault="00287B2C" w:rsidP="00287B2C">
      <w:pPr>
        <w:spacing w:after="0" w:line="240" w:lineRule="auto"/>
        <w:rPr>
          <w:rFonts w:ascii="Arial" w:hAnsi="Arial" w:cs="Arial"/>
        </w:rPr>
      </w:pPr>
    </w:p>
    <w:p w:rsidR="00287B2C" w:rsidRPr="00E76329" w:rsidRDefault="00287B2C" w:rsidP="00287B2C">
      <w:pPr>
        <w:spacing w:after="0" w:line="240" w:lineRule="auto"/>
        <w:rPr>
          <w:rFonts w:ascii="Arial" w:hAnsi="Arial" w:cs="Arial"/>
          <w:sz w:val="20"/>
          <w:szCs w:val="20"/>
        </w:rPr>
      </w:pPr>
      <w:r>
        <w:rPr>
          <w:rFonts w:ascii="Arial" w:hAnsi="Arial" w:cs="Arial"/>
          <w:sz w:val="20"/>
          <w:szCs w:val="20"/>
        </w:rPr>
        <w:t xml:space="preserve">Please </w:t>
      </w:r>
      <w:r w:rsidRPr="00E76329">
        <w:rPr>
          <w:rFonts w:ascii="Arial" w:hAnsi="Arial" w:cs="Arial"/>
          <w:sz w:val="20"/>
          <w:szCs w:val="20"/>
        </w:rPr>
        <w:t>provide some basic information about your organization for the review committee to have a</w:t>
      </w:r>
      <w:r>
        <w:rPr>
          <w:rFonts w:ascii="Arial" w:hAnsi="Arial" w:cs="Arial"/>
          <w:sz w:val="20"/>
          <w:szCs w:val="20"/>
        </w:rPr>
        <w:t>n</w:t>
      </w:r>
      <w:r w:rsidRPr="00E76329">
        <w:rPr>
          <w:rFonts w:ascii="Arial" w:hAnsi="Arial" w:cs="Arial"/>
          <w:sz w:val="20"/>
          <w:szCs w:val="20"/>
        </w:rPr>
        <w:t xml:space="preserve"> overview of the </w:t>
      </w:r>
      <w:r>
        <w:rPr>
          <w:rFonts w:ascii="Arial" w:hAnsi="Arial" w:cs="Arial"/>
          <w:sz w:val="20"/>
          <w:szCs w:val="20"/>
        </w:rPr>
        <w:t>program</w:t>
      </w:r>
      <w:r w:rsidRPr="00E76329">
        <w:rPr>
          <w:rFonts w:ascii="Arial" w:hAnsi="Arial" w:cs="Arial"/>
          <w:sz w:val="20"/>
          <w:szCs w:val="20"/>
        </w:rPr>
        <w:t xml:space="preserve">. </w:t>
      </w:r>
      <w:r w:rsidRPr="00AE54A6">
        <w:rPr>
          <w:rFonts w:ascii="Arial" w:hAnsi="Arial" w:cs="Arial"/>
          <w:b/>
          <w:sz w:val="20"/>
          <w:szCs w:val="20"/>
        </w:rPr>
        <w:t>Do not</w:t>
      </w:r>
      <w:r w:rsidRPr="009013CF">
        <w:rPr>
          <w:rFonts w:ascii="Arial" w:hAnsi="Arial" w:cs="Arial"/>
          <w:b/>
          <w:sz w:val="20"/>
          <w:szCs w:val="20"/>
        </w:rPr>
        <w:t xml:space="preserve"> refer to the agency or program name</w:t>
      </w:r>
      <w:r w:rsidRPr="00E76329">
        <w:rPr>
          <w:rFonts w:ascii="Arial" w:hAnsi="Arial" w:cs="Arial"/>
          <w:sz w:val="20"/>
          <w:szCs w:val="20"/>
        </w:rPr>
        <w:t xml:space="preserve"> as anonymity is important in the review process.</w:t>
      </w:r>
    </w:p>
    <w:p w:rsidR="00287B2C" w:rsidRDefault="00287B2C" w:rsidP="00287B2C">
      <w:pPr>
        <w:spacing w:after="0" w:line="240" w:lineRule="auto"/>
        <w:rPr>
          <w:rFonts w:ascii="Arial" w:hAnsi="Arial" w:cs="Arial"/>
        </w:rPr>
      </w:pPr>
    </w:p>
    <w:p w:rsidR="00287B2C" w:rsidRPr="001D609C" w:rsidRDefault="00287B2C" w:rsidP="00287B2C">
      <w:pPr>
        <w:spacing w:after="0" w:line="240" w:lineRule="auto"/>
        <w:rPr>
          <w:rFonts w:ascii="Arial" w:hAnsi="Arial" w:cs="Arial"/>
          <w:b/>
        </w:rPr>
      </w:pPr>
      <w:r w:rsidRPr="001D609C">
        <w:rPr>
          <w:rFonts w:ascii="Arial" w:hAnsi="Arial" w:cs="Arial"/>
          <w:b/>
        </w:rPr>
        <w:t>1. Mission of the organization/program</w:t>
      </w:r>
      <w:r>
        <w:rPr>
          <w:rFonts w:ascii="Arial" w:hAnsi="Arial" w:cs="Arial"/>
          <w:b/>
        </w:rPr>
        <w:t>:</w:t>
      </w:r>
    </w:p>
    <w:p w:rsidR="00287B2C" w:rsidRDefault="00287B2C" w:rsidP="00287B2C">
      <w:pPr>
        <w:spacing w:after="0" w:line="240" w:lineRule="auto"/>
        <w:rPr>
          <w:rFonts w:ascii="Arial" w:hAnsi="Arial" w:cs="Arial"/>
        </w:rPr>
      </w:pPr>
    </w:p>
    <w:p w:rsidR="00287B2C" w:rsidRDefault="00287B2C" w:rsidP="00287B2C">
      <w:pPr>
        <w:spacing w:after="0" w:line="240" w:lineRule="auto"/>
        <w:rPr>
          <w:rFonts w:ascii="Arial" w:hAnsi="Arial" w:cs="Arial"/>
        </w:rPr>
      </w:pPr>
    </w:p>
    <w:p w:rsidR="00287B2C" w:rsidRDefault="00287B2C" w:rsidP="00287B2C">
      <w:pPr>
        <w:spacing w:after="0" w:line="240" w:lineRule="auto"/>
        <w:rPr>
          <w:rFonts w:ascii="Arial" w:hAnsi="Arial" w:cs="Arial"/>
        </w:rPr>
      </w:pPr>
    </w:p>
    <w:p w:rsidR="00287B2C" w:rsidRDefault="00287B2C" w:rsidP="00287B2C">
      <w:pPr>
        <w:spacing w:after="0" w:line="240" w:lineRule="auto"/>
        <w:rPr>
          <w:rFonts w:ascii="Arial" w:hAnsi="Arial" w:cs="Arial"/>
        </w:rPr>
      </w:pPr>
    </w:p>
    <w:p w:rsidR="00287B2C" w:rsidRDefault="00287B2C" w:rsidP="00287B2C">
      <w:pPr>
        <w:spacing w:after="0" w:line="240" w:lineRule="auto"/>
        <w:rPr>
          <w:rFonts w:ascii="Arial" w:hAnsi="Arial" w:cs="Arial"/>
        </w:rPr>
      </w:pPr>
    </w:p>
    <w:p w:rsidR="00287B2C" w:rsidRPr="001D609C" w:rsidRDefault="00287B2C" w:rsidP="00287B2C">
      <w:pPr>
        <w:spacing w:after="0" w:line="240" w:lineRule="auto"/>
        <w:rPr>
          <w:rFonts w:ascii="Arial" w:hAnsi="Arial" w:cs="Arial"/>
          <w:b/>
        </w:rPr>
      </w:pPr>
      <w:r w:rsidRPr="001D609C">
        <w:rPr>
          <w:rFonts w:ascii="Arial" w:hAnsi="Arial" w:cs="Arial"/>
          <w:b/>
        </w:rPr>
        <w:t>2. Briefly describe the services provided to youth</w:t>
      </w:r>
      <w:r>
        <w:rPr>
          <w:rFonts w:ascii="Arial" w:hAnsi="Arial" w:cs="Arial"/>
          <w:b/>
        </w:rPr>
        <w:t>:</w:t>
      </w:r>
    </w:p>
    <w:p w:rsidR="00287B2C" w:rsidRDefault="00287B2C" w:rsidP="00287B2C">
      <w:pPr>
        <w:spacing w:after="0" w:line="240" w:lineRule="auto"/>
        <w:rPr>
          <w:rFonts w:ascii="Arial" w:hAnsi="Arial" w:cs="Arial"/>
        </w:rPr>
      </w:pPr>
    </w:p>
    <w:p w:rsidR="00287B2C" w:rsidRDefault="00287B2C" w:rsidP="00287B2C">
      <w:pPr>
        <w:spacing w:after="0" w:line="240" w:lineRule="auto"/>
        <w:rPr>
          <w:rFonts w:ascii="Arial" w:hAnsi="Arial" w:cs="Arial"/>
        </w:rPr>
      </w:pPr>
    </w:p>
    <w:p w:rsidR="00287B2C" w:rsidRDefault="00287B2C" w:rsidP="00287B2C">
      <w:pPr>
        <w:spacing w:after="0" w:line="240" w:lineRule="auto"/>
        <w:rPr>
          <w:rFonts w:ascii="Arial" w:hAnsi="Arial" w:cs="Arial"/>
        </w:rPr>
      </w:pPr>
    </w:p>
    <w:p w:rsidR="00287B2C" w:rsidRDefault="00287B2C" w:rsidP="00287B2C">
      <w:pPr>
        <w:spacing w:after="0" w:line="240" w:lineRule="auto"/>
        <w:rPr>
          <w:rFonts w:ascii="Arial" w:hAnsi="Arial" w:cs="Arial"/>
        </w:rPr>
      </w:pPr>
    </w:p>
    <w:p w:rsidR="00287B2C" w:rsidRDefault="00287B2C" w:rsidP="00287B2C">
      <w:pPr>
        <w:spacing w:after="0" w:line="240" w:lineRule="auto"/>
        <w:rPr>
          <w:rFonts w:ascii="Arial" w:hAnsi="Arial" w:cs="Arial"/>
        </w:rPr>
      </w:pPr>
    </w:p>
    <w:p w:rsidR="00287B2C" w:rsidRDefault="00287B2C" w:rsidP="00287B2C">
      <w:pPr>
        <w:spacing w:after="0" w:line="240" w:lineRule="auto"/>
        <w:rPr>
          <w:rFonts w:ascii="Arial" w:hAnsi="Arial" w:cs="Arial"/>
        </w:rPr>
      </w:pPr>
    </w:p>
    <w:p w:rsidR="00287B2C" w:rsidRPr="00DA12C4" w:rsidRDefault="00287B2C" w:rsidP="00287B2C">
      <w:pPr>
        <w:spacing w:after="0" w:line="240" w:lineRule="auto"/>
        <w:rPr>
          <w:rFonts w:ascii="Arial" w:hAnsi="Arial" w:cs="Arial"/>
        </w:rPr>
      </w:pPr>
      <w:r w:rsidRPr="001D609C">
        <w:rPr>
          <w:rFonts w:ascii="Arial" w:hAnsi="Arial" w:cs="Arial"/>
          <w:b/>
        </w:rPr>
        <w:t xml:space="preserve">3. </w:t>
      </w:r>
      <w:r>
        <w:rPr>
          <w:rFonts w:ascii="Arial" w:hAnsi="Arial" w:cs="Arial"/>
          <w:b/>
        </w:rPr>
        <w:t xml:space="preserve">Do you provide multiple programs? </w:t>
      </w:r>
      <w:proofErr w:type="gramStart"/>
      <w:r w:rsidRPr="00DA12C4">
        <w:rPr>
          <w:rFonts w:ascii="Arial" w:hAnsi="Arial" w:cs="Arial"/>
        </w:rPr>
        <w:t>______ YES ______ NO</w:t>
      </w:r>
      <w:r>
        <w:rPr>
          <w:rFonts w:ascii="Arial" w:hAnsi="Arial" w:cs="Arial"/>
        </w:rPr>
        <w:tab/>
      </w:r>
      <w:r>
        <w:rPr>
          <w:rFonts w:ascii="Arial" w:hAnsi="Arial" w:cs="Arial"/>
        </w:rPr>
        <w:tab/>
        <w:t xml:space="preserve">     </w:t>
      </w:r>
      <w:r>
        <w:rPr>
          <w:rFonts w:ascii="Arial" w:hAnsi="Arial" w:cs="Arial"/>
          <w:b/>
        </w:rPr>
        <w:t>If so, how many?</w:t>
      </w:r>
      <w:proofErr w:type="gramEnd"/>
      <w:r>
        <w:rPr>
          <w:rFonts w:ascii="Arial" w:hAnsi="Arial" w:cs="Arial"/>
          <w:b/>
        </w:rPr>
        <w:t xml:space="preserve"> </w:t>
      </w:r>
      <w:r>
        <w:rPr>
          <w:rFonts w:ascii="Arial" w:hAnsi="Arial" w:cs="Arial"/>
        </w:rPr>
        <w:t>______</w:t>
      </w:r>
    </w:p>
    <w:p w:rsidR="00287B2C" w:rsidRDefault="00287B2C" w:rsidP="00287B2C">
      <w:pPr>
        <w:spacing w:after="0" w:line="240" w:lineRule="auto"/>
        <w:rPr>
          <w:rFonts w:ascii="Arial" w:hAnsi="Arial" w:cs="Arial"/>
        </w:rPr>
      </w:pPr>
    </w:p>
    <w:p w:rsidR="00CB3422" w:rsidRDefault="00287B2C" w:rsidP="00287B2C">
      <w:pPr>
        <w:spacing w:after="0" w:line="240" w:lineRule="auto"/>
        <w:rPr>
          <w:rFonts w:ascii="Arial" w:hAnsi="Arial" w:cs="Arial"/>
        </w:rPr>
      </w:pPr>
      <w:r w:rsidRPr="00E76329">
        <w:rPr>
          <w:rFonts w:ascii="Arial" w:hAnsi="Arial" w:cs="Arial"/>
          <w:b/>
        </w:rPr>
        <w:t xml:space="preserve">4. How many days a week do you operate? </w:t>
      </w:r>
      <w:r>
        <w:rPr>
          <w:rFonts w:ascii="Arial" w:hAnsi="Arial" w:cs="Arial"/>
        </w:rPr>
        <w:t>______</w:t>
      </w:r>
      <w:r>
        <w:rPr>
          <w:rFonts w:ascii="Arial" w:hAnsi="Arial" w:cs="Arial"/>
        </w:rPr>
        <w:tab/>
      </w:r>
      <w:r>
        <w:rPr>
          <w:rFonts w:ascii="Arial" w:hAnsi="Arial" w:cs="Arial"/>
        </w:rPr>
        <w:tab/>
      </w:r>
    </w:p>
    <w:p w:rsidR="00287B2C" w:rsidRPr="00E76329" w:rsidRDefault="00287B2C" w:rsidP="00287B2C">
      <w:pPr>
        <w:spacing w:after="0" w:line="240" w:lineRule="auto"/>
        <w:rPr>
          <w:rFonts w:ascii="Arial" w:hAnsi="Arial" w:cs="Arial"/>
          <w:b/>
        </w:rPr>
      </w:pPr>
      <w:r w:rsidRPr="00E76329">
        <w:rPr>
          <w:rFonts w:ascii="Arial" w:hAnsi="Arial" w:cs="Arial"/>
          <w:b/>
        </w:rPr>
        <w:lastRenderedPageBreak/>
        <w:t>5. What is the age served?</w:t>
      </w:r>
      <w:r w:rsidRPr="00E76329">
        <w:rPr>
          <w:rFonts w:ascii="Arial" w:hAnsi="Arial" w:cs="Arial"/>
          <w:b/>
        </w:rPr>
        <w:tab/>
      </w:r>
      <w:r>
        <w:rPr>
          <w:rFonts w:ascii="Arial" w:hAnsi="Arial" w:cs="Arial"/>
        </w:rPr>
        <w:t>______</w:t>
      </w:r>
    </w:p>
    <w:p w:rsidR="00287B2C" w:rsidRDefault="00287B2C" w:rsidP="00287B2C">
      <w:pPr>
        <w:spacing w:after="0" w:line="240" w:lineRule="auto"/>
        <w:rPr>
          <w:rFonts w:ascii="Arial" w:hAnsi="Arial" w:cs="Arial"/>
        </w:rPr>
      </w:pPr>
    </w:p>
    <w:p w:rsidR="00287B2C" w:rsidRPr="00E76329" w:rsidRDefault="00287B2C" w:rsidP="00287B2C">
      <w:pPr>
        <w:spacing w:after="0" w:line="240" w:lineRule="auto"/>
        <w:rPr>
          <w:rFonts w:ascii="Arial" w:hAnsi="Arial" w:cs="Arial"/>
          <w:b/>
          <w:u w:val="single"/>
        </w:rPr>
      </w:pPr>
      <w:r w:rsidRPr="00E76329">
        <w:rPr>
          <w:rFonts w:ascii="Arial" w:hAnsi="Arial" w:cs="Arial"/>
          <w:b/>
        </w:rPr>
        <w:t xml:space="preserve">6. Number of participants served per year </w:t>
      </w:r>
      <w:r>
        <w:rPr>
          <w:rFonts w:ascii="Arial" w:hAnsi="Arial" w:cs="Arial"/>
        </w:rPr>
        <w:t>______</w:t>
      </w:r>
      <w:r>
        <w:rPr>
          <w:rFonts w:ascii="Arial" w:hAnsi="Arial" w:cs="Arial"/>
        </w:rPr>
        <w:tab/>
      </w:r>
    </w:p>
    <w:p w:rsidR="00287B2C" w:rsidRDefault="00287B2C" w:rsidP="00287B2C">
      <w:pPr>
        <w:spacing w:after="0" w:line="240" w:lineRule="auto"/>
        <w:rPr>
          <w:rFonts w:ascii="Arial" w:hAnsi="Arial" w:cs="Arial"/>
        </w:rPr>
      </w:pPr>
    </w:p>
    <w:p w:rsidR="00287B2C" w:rsidRPr="00E76329" w:rsidRDefault="00287B2C" w:rsidP="00287B2C">
      <w:pPr>
        <w:spacing w:after="0" w:line="240" w:lineRule="auto"/>
        <w:rPr>
          <w:rFonts w:ascii="Arial" w:hAnsi="Arial" w:cs="Arial"/>
        </w:rPr>
      </w:pPr>
      <w:r w:rsidRPr="00E76329">
        <w:rPr>
          <w:rFonts w:ascii="Arial" w:hAnsi="Arial" w:cs="Arial"/>
          <w:b/>
        </w:rPr>
        <w:t xml:space="preserve">7. Number of sites </w:t>
      </w:r>
      <w:r>
        <w:rPr>
          <w:rFonts w:ascii="Arial" w:hAnsi="Arial" w:cs="Arial"/>
        </w:rPr>
        <w:t>______</w:t>
      </w:r>
    </w:p>
    <w:p w:rsidR="00287B2C" w:rsidRDefault="00287B2C" w:rsidP="00287B2C">
      <w:pPr>
        <w:spacing w:after="0" w:line="240" w:lineRule="auto"/>
        <w:rPr>
          <w:rFonts w:ascii="Arial" w:hAnsi="Arial" w:cs="Arial"/>
        </w:rPr>
      </w:pPr>
    </w:p>
    <w:p w:rsidR="00287B2C" w:rsidRPr="009C2019" w:rsidRDefault="00287B2C" w:rsidP="00287B2C">
      <w:pPr>
        <w:spacing w:after="0" w:line="240" w:lineRule="auto"/>
        <w:rPr>
          <w:rFonts w:ascii="Arial" w:hAnsi="Arial" w:cs="Arial"/>
          <w:u w:val="single"/>
        </w:rPr>
      </w:pPr>
      <w:r w:rsidRPr="00E76329">
        <w:rPr>
          <w:rFonts w:ascii="Arial" w:hAnsi="Arial" w:cs="Arial"/>
          <w:b/>
        </w:rPr>
        <w:t>8. Number of staff:</w:t>
      </w:r>
      <w:r>
        <w:rPr>
          <w:rFonts w:ascii="Arial" w:hAnsi="Arial" w:cs="Arial"/>
        </w:rPr>
        <w:tab/>
        <w:t>Full-time ______</w:t>
      </w:r>
      <w:r>
        <w:rPr>
          <w:rFonts w:ascii="Arial" w:hAnsi="Arial" w:cs="Arial"/>
        </w:rPr>
        <w:tab/>
        <w:t>Part-Time ______</w:t>
      </w:r>
      <w:r>
        <w:rPr>
          <w:rFonts w:ascii="Arial" w:hAnsi="Arial" w:cs="Arial"/>
        </w:rPr>
        <w:tab/>
        <w:t>AmeriCorps ______</w:t>
      </w:r>
    </w:p>
    <w:p w:rsidR="00287B2C" w:rsidRDefault="00287B2C" w:rsidP="00287B2C">
      <w:pPr>
        <w:spacing w:after="0" w:line="240" w:lineRule="auto"/>
        <w:rPr>
          <w:rFonts w:ascii="Arial" w:hAnsi="Arial" w:cs="Arial"/>
        </w:rPr>
      </w:pPr>
    </w:p>
    <w:p w:rsidR="00287B2C" w:rsidRDefault="00287B2C" w:rsidP="00287B2C">
      <w:pPr>
        <w:spacing w:after="0" w:line="240" w:lineRule="auto"/>
        <w:ind w:left="1440" w:firstLine="720"/>
        <w:rPr>
          <w:rFonts w:ascii="Arial" w:hAnsi="Arial" w:cs="Arial"/>
        </w:rPr>
      </w:pPr>
      <w:r>
        <w:rPr>
          <w:rFonts w:ascii="Arial" w:hAnsi="Arial" w:cs="Arial"/>
        </w:rPr>
        <w:t>Volunteer ______</w:t>
      </w:r>
      <w:r>
        <w:rPr>
          <w:rFonts w:ascii="Arial" w:hAnsi="Arial" w:cs="Arial"/>
        </w:rPr>
        <w:tab/>
        <w:t>Intern ______</w:t>
      </w:r>
      <w:r>
        <w:rPr>
          <w:rFonts w:ascii="Arial" w:hAnsi="Arial" w:cs="Arial"/>
        </w:rPr>
        <w:tab/>
        <w:t>Other ______</w:t>
      </w:r>
    </w:p>
    <w:p w:rsidR="00287B2C" w:rsidRDefault="00287B2C" w:rsidP="00287B2C">
      <w:pPr>
        <w:spacing w:after="0" w:line="240" w:lineRule="auto"/>
        <w:ind w:left="1440" w:firstLine="720"/>
        <w:rPr>
          <w:rFonts w:ascii="Arial" w:hAnsi="Arial" w:cs="Arial"/>
        </w:rPr>
      </w:pPr>
    </w:p>
    <w:p w:rsidR="00287B2C" w:rsidRDefault="00287B2C" w:rsidP="00287B2C">
      <w:pPr>
        <w:spacing w:after="0" w:line="240" w:lineRule="auto"/>
        <w:ind w:left="1440" w:firstLine="720"/>
        <w:rPr>
          <w:rFonts w:ascii="Arial" w:hAnsi="Arial" w:cs="Arial"/>
        </w:rPr>
      </w:pPr>
    </w:p>
    <w:p w:rsidR="00287B2C" w:rsidRDefault="00287B2C" w:rsidP="00287B2C">
      <w:pPr>
        <w:spacing w:after="0" w:line="240" w:lineRule="auto"/>
        <w:rPr>
          <w:rFonts w:ascii="Arial" w:hAnsi="Arial" w:cs="Arial"/>
          <w:b/>
          <w:sz w:val="28"/>
          <w:szCs w:val="28"/>
        </w:rPr>
      </w:pPr>
      <w:r>
        <w:rPr>
          <w:rFonts w:ascii="Arial" w:hAnsi="Arial" w:cs="Arial"/>
          <w:b/>
          <w:sz w:val="28"/>
          <w:szCs w:val="28"/>
        </w:rPr>
        <w:t>Program Overview</w:t>
      </w:r>
    </w:p>
    <w:p w:rsidR="00287B2C" w:rsidRDefault="00287B2C" w:rsidP="00287B2C">
      <w:pPr>
        <w:spacing w:after="0" w:line="240" w:lineRule="auto"/>
        <w:rPr>
          <w:rFonts w:ascii="Arial" w:hAnsi="Arial" w:cs="Arial"/>
        </w:rPr>
      </w:pPr>
    </w:p>
    <w:p w:rsidR="00287B2C" w:rsidRPr="00654435" w:rsidRDefault="00287B2C" w:rsidP="00287B2C">
      <w:pPr>
        <w:spacing w:after="0" w:line="240" w:lineRule="auto"/>
        <w:rPr>
          <w:rFonts w:ascii="Arial" w:hAnsi="Arial" w:cs="Arial"/>
          <w:i/>
          <w:sz w:val="20"/>
          <w:szCs w:val="20"/>
        </w:rPr>
      </w:pPr>
      <w:r w:rsidRPr="00E76329">
        <w:rPr>
          <w:rFonts w:ascii="Arial" w:hAnsi="Arial" w:cs="Arial"/>
          <w:sz w:val="20"/>
          <w:szCs w:val="20"/>
        </w:rPr>
        <w:t xml:space="preserve">This </w:t>
      </w:r>
      <w:r>
        <w:rPr>
          <w:rFonts w:ascii="Arial" w:hAnsi="Arial" w:cs="Arial"/>
          <w:sz w:val="20"/>
          <w:szCs w:val="20"/>
        </w:rPr>
        <w:t>section</w:t>
      </w:r>
      <w:r w:rsidRPr="00E76329">
        <w:rPr>
          <w:rFonts w:ascii="Arial" w:hAnsi="Arial" w:cs="Arial"/>
          <w:sz w:val="20"/>
          <w:szCs w:val="20"/>
        </w:rPr>
        <w:t xml:space="preserve"> is to provide some </w:t>
      </w:r>
      <w:r w:rsidRPr="00654435">
        <w:rPr>
          <w:rFonts w:ascii="Arial" w:hAnsi="Arial" w:cs="Arial"/>
          <w:b/>
          <w:sz w:val="20"/>
          <w:szCs w:val="20"/>
        </w:rPr>
        <w:t xml:space="preserve">basic information </w:t>
      </w:r>
      <w:r>
        <w:rPr>
          <w:rFonts w:ascii="Arial" w:hAnsi="Arial" w:cs="Arial"/>
          <w:b/>
          <w:sz w:val="20"/>
          <w:szCs w:val="20"/>
        </w:rPr>
        <w:t>about the program you have assessed</w:t>
      </w:r>
      <w:r w:rsidRPr="00E76329">
        <w:rPr>
          <w:rFonts w:ascii="Arial" w:hAnsi="Arial" w:cs="Arial"/>
          <w:sz w:val="20"/>
          <w:szCs w:val="20"/>
        </w:rPr>
        <w:t xml:space="preserve"> for the review committee to have a</w:t>
      </w:r>
      <w:r>
        <w:rPr>
          <w:rFonts w:ascii="Arial" w:hAnsi="Arial" w:cs="Arial"/>
          <w:sz w:val="20"/>
          <w:szCs w:val="20"/>
        </w:rPr>
        <w:t xml:space="preserve">n </w:t>
      </w:r>
      <w:proofErr w:type="gramStart"/>
      <w:r>
        <w:rPr>
          <w:rFonts w:ascii="Arial" w:hAnsi="Arial" w:cs="Arial"/>
          <w:sz w:val="20"/>
          <w:szCs w:val="20"/>
        </w:rPr>
        <w:t>overview .</w:t>
      </w:r>
      <w:proofErr w:type="gramEnd"/>
      <w:r>
        <w:rPr>
          <w:rFonts w:ascii="Arial" w:hAnsi="Arial" w:cs="Arial"/>
          <w:sz w:val="20"/>
          <w:szCs w:val="20"/>
        </w:rPr>
        <w:t xml:space="preserve"> </w:t>
      </w:r>
      <w:r w:rsidRPr="00654435">
        <w:rPr>
          <w:rFonts w:ascii="Arial" w:hAnsi="Arial" w:cs="Arial"/>
          <w:i/>
          <w:sz w:val="20"/>
          <w:szCs w:val="20"/>
        </w:rPr>
        <w:t>*</w:t>
      </w:r>
      <w:r>
        <w:rPr>
          <w:rFonts w:ascii="Arial" w:hAnsi="Arial" w:cs="Arial"/>
          <w:i/>
          <w:sz w:val="20"/>
          <w:szCs w:val="20"/>
        </w:rPr>
        <w:t>Please do not refer to the</w:t>
      </w:r>
      <w:r w:rsidRPr="00654435">
        <w:rPr>
          <w:rFonts w:ascii="Arial" w:hAnsi="Arial" w:cs="Arial"/>
          <w:i/>
          <w:sz w:val="20"/>
          <w:szCs w:val="20"/>
        </w:rPr>
        <w:t xml:space="preserve"> program name as anonymity is important in the review process.</w:t>
      </w:r>
    </w:p>
    <w:p w:rsidR="00287B2C" w:rsidRDefault="00287B2C" w:rsidP="00287B2C">
      <w:pPr>
        <w:spacing w:after="0" w:line="240" w:lineRule="auto"/>
        <w:rPr>
          <w:rFonts w:ascii="Arial" w:hAnsi="Arial" w:cs="Arial"/>
        </w:rPr>
      </w:pPr>
    </w:p>
    <w:p w:rsidR="00CB3422" w:rsidRDefault="00287B2C" w:rsidP="00287B2C">
      <w:pPr>
        <w:spacing w:after="0" w:line="240" w:lineRule="auto"/>
        <w:rPr>
          <w:rFonts w:ascii="Arial" w:hAnsi="Arial" w:cs="Arial"/>
        </w:rPr>
      </w:pPr>
      <w:r>
        <w:rPr>
          <w:rFonts w:ascii="Arial" w:hAnsi="Arial" w:cs="Arial"/>
          <w:b/>
        </w:rPr>
        <w:t xml:space="preserve">1. </w:t>
      </w:r>
      <w:r w:rsidRPr="00395AB3">
        <w:rPr>
          <w:rFonts w:ascii="Arial" w:hAnsi="Arial" w:cs="Arial"/>
          <w:b/>
        </w:rPr>
        <w:t xml:space="preserve">How many days a week do you operate? </w:t>
      </w:r>
      <w:r w:rsidRPr="00395AB3">
        <w:rPr>
          <w:rFonts w:ascii="Arial" w:hAnsi="Arial" w:cs="Arial"/>
        </w:rPr>
        <w:t>______</w:t>
      </w:r>
      <w:r>
        <w:rPr>
          <w:rFonts w:ascii="Arial" w:hAnsi="Arial" w:cs="Arial"/>
        </w:rPr>
        <w:tab/>
      </w:r>
      <w:r>
        <w:rPr>
          <w:rFonts w:ascii="Arial" w:hAnsi="Arial" w:cs="Arial"/>
        </w:rPr>
        <w:tab/>
      </w:r>
    </w:p>
    <w:p w:rsidR="00CB3422" w:rsidRDefault="00CB3422" w:rsidP="00287B2C">
      <w:pPr>
        <w:spacing w:after="0" w:line="240" w:lineRule="auto"/>
        <w:rPr>
          <w:rFonts w:ascii="Arial" w:hAnsi="Arial" w:cs="Arial"/>
        </w:rPr>
      </w:pPr>
    </w:p>
    <w:p w:rsidR="00287B2C" w:rsidRPr="00E76329" w:rsidRDefault="00287B2C" w:rsidP="00287B2C">
      <w:pPr>
        <w:spacing w:after="0" w:line="240" w:lineRule="auto"/>
        <w:rPr>
          <w:rFonts w:ascii="Arial" w:hAnsi="Arial" w:cs="Arial"/>
          <w:b/>
        </w:rPr>
      </w:pPr>
      <w:r>
        <w:rPr>
          <w:rFonts w:ascii="Arial" w:hAnsi="Arial" w:cs="Arial"/>
          <w:b/>
        </w:rPr>
        <w:t xml:space="preserve">2. </w:t>
      </w:r>
      <w:r w:rsidRPr="00E76329">
        <w:rPr>
          <w:rFonts w:ascii="Arial" w:hAnsi="Arial" w:cs="Arial"/>
          <w:b/>
        </w:rPr>
        <w:t>What is the age served?</w:t>
      </w:r>
      <w:r w:rsidRPr="00E76329">
        <w:rPr>
          <w:rFonts w:ascii="Arial" w:hAnsi="Arial" w:cs="Arial"/>
          <w:b/>
        </w:rPr>
        <w:tab/>
      </w:r>
      <w:r>
        <w:rPr>
          <w:rFonts w:ascii="Arial" w:hAnsi="Arial" w:cs="Arial"/>
        </w:rPr>
        <w:t>______</w:t>
      </w:r>
    </w:p>
    <w:p w:rsidR="00287B2C" w:rsidRDefault="00287B2C" w:rsidP="00287B2C">
      <w:pPr>
        <w:spacing w:after="0" w:line="240" w:lineRule="auto"/>
        <w:rPr>
          <w:rFonts w:ascii="Arial" w:hAnsi="Arial" w:cs="Arial"/>
        </w:rPr>
      </w:pPr>
    </w:p>
    <w:p w:rsidR="00287B2C" w:rsidRPr="00E76329" w:rsidRDefault="00287B2C" w:rsidP="00287B2C">
      <w:pPr>
        <w:spacing w:after="0" w:line="240" w:lineRule="auto"/>
        <w:rPr>
          <w:rFonts w:ascii="Arial" w:hAnsi="Arial" w:cs="Arial"/>
          <w:b/>
          <w:u w:val="single"/>
        </w:rPr>
      </w:pPr>
      <w:r>
        <w:rPr>
          <w:rFonts w:ascii="Arial" w:hAnsi="Arial" w:cs="Arial"/>
          <w:b/>
        </w:rPr>
        <w:t>3</w:t>
      </w:r>
      <w:r w:rsidRPr="00E76329">
        <w:rPr>
          <w:rFonts w:ascii="Arial" w:hAnsi="Arial" w:cs="Arial"/>
          <w:b/>
        </w:rPr>
        <w:t xml:space="preserve">. Number of participants served per year </w:t>
      </w:r>
      <w:r>
        <w:rPr>
          <w:rFonts w:ascii="Arial" w:hAnsi="Arial" w:cs="Arial"/>
        </w:rPr>
        <w:t>______</w:t>
      </w:r>
    </w:p>
    <w:p w:rsidR="00287B2C" w:rsidRDefault="00287B2C" w:rsidP="00287B2C">
      <w:pPr>
        <w:spacing w:after="0" w:line="240" w:lineRule="auto"/>
        <w:rPr>
          <w:rFonts w:ascii="Arial" w:hAnsi="Arial" w:cs="Arial"/>
        </w:rPr>
      </w:pPr>
    </w:p>
    <w:p w:rsidR="00287B2C" w:rsidRPr="009C2019" w:rsidRDefault="00287B2C" w:rsidP="00287B2C">
      <w:pPr>
        <w:spacing w:after="0" w:line="240" w:lineRule="auto"/>
        <w:rPr>
          <w:rFonts w:ascii="Arial" w:hAnsi="Arial" w:cs="Arial"/>
          <w:u w:val="single"/>
        </w:rPr>
      </w:pPr>
      <w:r>
        <w:rPr>
          <w:rFonts w:ascii="Arial" w:hAnsi="Arial" w:cs="Arial"/>
          <w:b/>
        </w:rPr>
        <w:t>4</w:t>
      </w:r>
      <w:r w:rsidRPr="00E76329">
        <w:rPr>
          <w:rFonts w:ascii="Arial" w:hAnsi="Arial" w:cs="Arial"/>
          <w:b/>
        </w:rPr>
        <w:t>. Number of staff:</w:t>
      </w:r>
      <w:r>
        <w:rPr>
          <w:rFonts w:ascii="Arial" w:hAnsi="Arial" w:cs="Arial"/>
        </w:rPr>
        <w:tab/>
        <w:t>Full-time ______</w:t>
      </w:r>
      <w:r>
        <w:rPr>
          <w:rFonts w:ascii="Arial" w:hAnsi="Arial" w:cs="Arial"/>
        </w:rPr>
        <w:tab/>
        <w:t>Part-Time ______</w:t>
      </w:r>
      <w:r>
        <w:rPr>
          <w:rFonts w:ascii="Arial" w:hAnsi="Arial" w:cs="Arial"/>
        </w:rPr>
        <w:tab/>
        <w:t>AmeriCorps ______</w:t>
      </w:r>
    </w:p>
    <w:p w:rsidR="00287B2C" w:rsidRDefault="00287B2C" w:rsidP="00287B2C">
      <w:pPr>
        <w:spacing w:after="0" w:line="240" w:lineRule="auto"/>
        <w:rPr>
          <w:rFonts w:ascii="Arial" w:hAnsi="Arial" w:cs="Arial"/>
        </w:rPr>
      </w:pPr>
    </w:p>
    <w:p w:rsidR="00287B2C" w:rsidRDefault="00287B2C" w:rsidP="00287B2C">
      <w:pPr>
        <w:spacing w:after="0" w:line="240" w:lineRule="auto"/>
        <w:ind w:left="1440" w:firstLine="720"/>
        <w:rPr>
          <w:rFonts w:ascii="Arial" w:hAnsi="Arial" w:cs="Arial"/>
        </w:rPr>
      </w:pPr>
      <w:r>
        <w:rPr>
          <w:rFonts w:ascii="Arial" w:hAnsi="Arial" w:cs="Arial"/>
        </w:rPr>
        <w:t>Volunteer ______</w:t>
      </w:r>
      <w:r>
        <w:rPr>
          <w:rFonts w:ascii="Arial" w:hAnsi="Arial" w:cs="Arial"/>
        </w:rPr>
        <w:tab/>
        <w:t>Intern ______</w:t>
      </w:r>
      <w:r>
        <w:rPr>
          <w:rFonts w:ascii="Arial" w:hAnsi="Arial" w:cs="Arial"/>
        </w:rPr>
        <w:tab/>
        <w:t>Other ______</w:t>
      </w:r>
    </w:p>
    <w:p w:rsidR="00287B2C" w:rsidRPr="004D21BF" w:rsidRDefault="00287B2C" w:rsidP="00287B2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02D45" w:rsidRDefault="00B02D45" w:rsidP="00251A8B">
      <w:pPr>
        <w:spacing w:after="0" w:line="240" w:lineRule="auto"/>
        <w:rPr>
          <w:rFonts w:ascii="Arial" w:hAnsi="Arial" w:cs="Arial"/>
          <w:b/>
          <w:sz w:val="24"/>
          <w:szCs w:val="24"/>
        </w:rPr>
      </w:pPr>
    </w:p>
    <w:p w:rsidR="00B02D45" w:rsidRDefault="00B02D45" w:rsidP="00251A8B">
      <w:pPr>
        <w:spacing w:after="0" w:line="240" w:lineRule="auto"/>
        <w:rPr>
          <w:rFonts w:ascii="Arial" w:hAnsi="Arial" w:cs="Arial"/>
          <w:b/>
          <w:sz w:val="24"/>
          <w:szCs w:val="24"/>
        </w:rPr>
      </w:pPr>
    </w:p>
    <w:p w:rsidR="00B02D45" w:rsidRDefault="00B02D45" w:rsidP="00251A8B">
      <w:pPr>
        <w:spacing w:after="0" w:line="240" w:lineRule="auto"/>
        <w:rPr>
          <w:rFonts w:ascii="Arial" w:hAnsi="Arial" w:cs="Arial"/>
          <w:b/>
          <w:sz w:val="24"/>
          <w:szCs w:val="24"/>
        </w:rPr>
      </w:pPr>
    </w:p>
    <w:p w:rsidR="00B02D45" w:rsidRDefault="00B02D45" w:rsidP="00251A8B">
      <w:pPr>
        <w:spacing w:after="0" w:line="240" w:lineRule="auto"/>
        <w:rPr>
          <w:rFonts w:ascii="Arial" w:hAnsi="Arial" w:cs="Arial"/>
          <w:b/>
          <w:sz w:val="24"/>
          <w:szCs w:val="24"/>
        </w:rPr>
      </w:pPr>
    </w:p>
    <w:p w:rsidR="00B02D45" w:rsidRDefault="00B02D45" w:rsidP="00251A8B">
      <w:pPr>
        <w:spacing w:after="0" w:line="240" w:lineRule="auto"/>
        <w:rPr>
          <w:rFonts w:ascii="Arial" w:hAnsi="Arial" w:cs="Arial"/>
          <w:b/>
          <w:sz w:val="24"/>
          <w:szCs w:val="24"/>
        </w:rPr>
      </w:pPr>
    </w:p>
    <w:p w:rsidR="00B02D45" w:rsidRDefault="00B02D45" w:rsidP="00251A8B">
      <w:pPr>
        <w:spacing w:after="0" w:line="240" w:lineRule="auto"/>
        <w:rPr>
          <w:rFonts w:ascii="Arial" w:hAnsi="Arial" w:cs="Arial"/>
          <w:b/>
          <w:sz w:val="24"/>
          <w:szCs w:val="24"/>
        </w:rPr>
      </w:pPr>
    </w:p>
    <w:p w:rsidR="00B02D45" w:rsidRDefault="00B02D45" w:rsidP="00251A8B">
      <w:pPr>
        <w:spacing w:after="0" w:line="240" w:lineRule="auto"/>
        <w:rPr>
          <w:rFonts w:ascii="Arial" w:hAnsi="Arial" w:cs="Arial"/>
          <w:b/>
          <w:sz w:val="24"/>
          <w:szCs w:val="24"/>
        </w:rPr>
      </w:pPr>
    </w:p>
    <w:p w:rsidR="00B02D45" w:rsidRDefault="00B02D45" w:rsidP="00251A8B">
      <w:pPr>
        <w:spacing w:after="0" w:line="240" w:lineRule="auto"/>
        <w:rPr>
          <w:rFonts w:ascii="Arial" w:hAnsi="Arial" w:cs="Arial"/>
          <w:b/>
          <w:sz w:val="24"/>
          <w:szCs w:val="24"/>
        </w:rPr>
      </w:pPr>
    </w:p>
    <w:p w:rsidR="00B02D45" w:rsidRDefault="00B02D45" w:rsidP="00251A8B">
      <w:pPr>
        <w:spacing w:after="0" w:line="240" w:lineRule="auto"/>
        <w:rPr>
          <w:rFonts w:ascii="Arial" w:hAnsi="Arial" w:cs="Arial"/>
          <w:b/>
          <w:sz w:val="24"/>
          <w:szCs w:val="24"/>
        </w:rPr>
      </w:pPr>
    </w:p>
    <w:p w:rsidR="00B02D45" w:rsidRDefault="00B02D45" w:rsidP="00251A8B">
      <w:pPr>
        <w:spacing w:after="0" w:line="240" w:lineRule="auto"/>
        <w:rPr>
          <w:rFonts w:ascii="Arial" w:hAnsi="Arial" w:cs="Arial"/>
          <w:b/>
          <w:sz w:val="24"/>
          <w:szCs w:val="24"/>
        </w:rPr>
      </w:pPr>
    </w:p>
    <w:p w:rsidR="00B02D45" w:rsidRDefault="00B02D45" w:rsidP="00251A8B">
      <w:pPr>
        <w:spacing w:after="0" w:line="240" w:lineRule="auto"/>
        <w:rPr>
          <w:rFonts w:ascii="Arial" w:hAnsi="Arial" w:cs="Arial"/>
          <w:b/>
          <w:sz w:val="24"/>
          <w:szCs w:val="24"/>
        </w:rPr>
      </w:pPr>
    </w:p>
    <w:p w:rsidR="00B02D45" w:rsidRDefault="00B02D45" w:rsidP="00251A8B">
      <w:pPr>
        <w:spacing w:after="0" w:line="240" w:lineRule="auto"/>
        <w:rPr>
          <w:rFonts w:ascii="Arial" w:hAnsi="Arial" w:cs="Arial"/>
          <w:b/>
          <w:sz w:val="24"/>
          <w:szCs w:val="24"/>
        </w:rPr>
      </w:pPr>
    </w:p>
    <w:p w:rsidR="00B02D45" w:rsidRDefault="00B02D45" w:rsidP="00251A8B">
      <w:pPr>
        <w:spacing w:after="0" w:line="240" w:lineRule="auto"/>
        <w:rPr>
          <w:rFonts w:ascii="Arial" w:hAnsi="Arial" w:cs="Arial"/>
          <w:b/>
          <w:sz w:val="24"/>
          <w:szCs w:val="24"/>
        </w:rPr>
      </w:pPr>
    </w:p>
    <w:p w:rsidR="00251A8B" w:rsidRPr="006603CD" w:rsidRDefault="009F2604" w:rsidP="00251A8B">
      <w:pPr>
        <w:spacing w:after="0" w:line="240" w:lineRule="auto"/>
        <w:rPr>
          <w:rFonts w:ascii="Arial" w:hAnsi="Arial" w:cs="Arial"/>
          <w:b/>
          <w:sz w:val="24"/>
          <w:szCs w:val="24"/>
        </w:rPr>
      </w:pPr>
      <w:r w:rsidRPr="006603CD">
        <w:rPr>
          <w:rFonts w:ascii="Arial" w:hAnsi="Arial" w:cs="Arial"/>
          <w:b/>
          <w:sz w:val="24"/>
          <w:szCs w:val="24"/>
        </w:rPr>
        <w:lastRenderedPageBreak/>
        <w:t>Renewal Process</w:t>
      </w:r>
    </w:p>
    <w:p w:rsidR="009F2604" w:rsidRPr="006603CD" w:rsidRDefault="009F2604" w:rsidP="00251A8B">
      <w:pPr>
        <w:spacing w:after="0" w:line="240" w:lineRule="auto"/>
        <w:rPr>
          <w:rFonts w:ascii="Arial" w:hAnsi="Arial" w:cs="Arial"/>
        </w:rPr>
      </w:pPr>
    </w:p>
    <w:p w:rsidR="00732B7A" w:rsidRDefault="009F2604" w:rsidP="009F2604">
      <w:pPr>
        <w:spacing w:after="0" w:line="240" w:lineRule="auto"/>
        <w:rPr>
          <w:rFonts w:ascii="Arial" w:hAnsi="Arial" w:cs="Arial"/>
        </w:rPr>
      </w:pPr>
      <w:r w:rsidRPr="006603CD">
        <w:rPr>
          <w:rFonts w:ascii="Arial" w:hAnsi="Arial" w:cs="Arial"/>
          <w:b/>
        </w:rPr>
        <w:t>1</w:t>
      </w:r>
      <w:r w:rsidR="00732B7A">
        <w:rPr>
          <w:rFonts w:ascii="Arial" w:hAnsi="Arial" w:cs="Arial"/>
          <w:b/>
        </w:rPr>
        <w:t>. Date of original Quality Campaign membership approval:</w:t>
      </w:r>
      <w:r w:rsidR="00416791">
        <w:rPr>
          <w:rFonts w:ascii="Arial" w:hAnsi="Arial" w:cs="Arial"/>
          <w:b/>
        </w:rPr>
        <w:t xml:space="preserve"> </w:t>
      </w:r>
      <w:r w:rsidR="00732B7A">
        <w:rPr>
          <w:rFonts w:ascii="Arial" w:hAnsi="Arial" w:cs="Arial"/>
        </w:rPr>
        <w:t>__________________</w:t>
      </w:r>
    </w:p>
    <w:p w:rsidR="005E2CE1" w:rsidRDefault="005E2CE1" w:rsidP="009F2604">
      <w:pPr>
        <w:spacing w:after="0" w:line="240" w:lineRule="auto"/>
        <w:rPr>
          <w:rFonts w:ascii="Arial" w:hAnsi="Arial" w:cs="Arial"/>
          <w:b/>
        </w:rPr>
      </w:pPr>
    </w:p>
    <w:p w:rsidR="006603CD" w:rsidRDefault="00732B7A" w:rsidP="009F2604">
      <w:pPr>
        <w:spacing w:after="0" w:line="240" w:lineRule="auto"/>
        <w:rPr>
          <w:rFonts w:ascii="Arial" w:hAnsi="Arial" w:cs="Arial"/>
        </w:rPr>
      </w:pPr>
      <w:r w:rsidRPr="00732B7A">
        <w:rPr>
          <w:rFonts w:ascii="Arial" w:hAnsi="Arial" w:cs="Arial"/>
          <w:b/>
        </w:rPr>
        <w:t>2</w:t>
      </w:r>
      <w:r w:rsidR="009F2604" w:rsidRPr="006603CD">
        <w:rPr>
          <w:rFonts w:ascii="Arial" w:hAnsi="Arial" w:cs="Arial"/>
          <w:b/>
        </w:rPr>
        <w:t>. Who participated in the renewal process?</w:t>
      </w:r>
      <w:r w:rsidR="009F2604" w:rsidRPr="006603CD">
        <w:rPr>
          <w:rFonts w:ascii="Arial" w:hAnsi="Arial" w:cs="Arial"/>
        </w:rPr>
        <w:t xml:space="preserve"> </w:t>
      </w:r>
    </w:p>
    <w:p w:rsidR="009F2604" w:rsidRPr="006603CD" w:rsidRDefault="009F2604" w:rsidP="009F2604">
      <w:pPr>
        <w:spacing w:after="0" w:line="240" w:lineRule="auto"/>
        <w:rPr>
          <w:rFonts w:ascii="Arial" w:hAnsi="Arial" w:cs="Arial"/>
          <w:sz w:val="20"/>
          <w:szCs w:val="20"/>
        </w:rPr>
      </w:pPr>
      <w:r w:rsidRPr="006603CD">
        <w:rPr>
          <w:rFonts w:ascii="Arial" w:hAnsi="Arial" w:cs="Arial"/>
          <w:sz w:val="20"/>
          <w:szCs w:val="20"/>
        </w:rPr>
        <w:t xml:space="preserve">Relevant participants should be everyone on your internal program team (which could include your executive director, program managers/site supervisors, and youth workers). </w:t>
      </w:r>
      <w:r w:rsidRPr="006603CD">
        <w:rPr>
          <w:rFonts w:ascii="Arial" w:hAnsi="Arial" w:cs="Arial"/>
          <w:b/>
          <w:sz w:val="20"/>
          <w:szCs w:val="20"/>
        </w:rPr>
        <w:t>Please list the titles of participants and indicate the number if more than one.</w:t>
      </w:r>
      <w:r w:rsidRPr="006603CD">
        <w:rPr>
          <w:rFonts w:ascii="Arial" w:hAnsi="Arial" w:cs="Arial"/>
          <w:sz w:val="20"/>
          <w:szCs w:val="20"/>
        </w:rPr>
        <w:t xml:space="preserve"> If you included</w:t>
      </w:r>
      <w:r w:rsidR="005458AC">
        <w:rPr>
          <w:rFonts w:ascii="Arial" w:hAnsi="Arial" w:cs="Arial"/>
          <w:sz w:val="20"/>
          <w:szCs w:val="20"/>
        </w:rPr>
        <w:t xml:space="preserve"> </w:t>
      </w:r>
      <w:r w:rsidRPr="006603CD">
        <w:rPr>
          <w:rFonts w:ascii="Arial" w:hAnsi="Arial" w:cs="Arial"/>
          <w:sz w:val="20"/>
          <w:szCs w:val="20"/>
        </w:rPr>
        <w:t>parents, board members, school district partners, etc., please mention it below as well.</w:t>
      </w:r>
    </w:p>
    <w:p w:rsidR="006603CD" w:rsidRDefault="006603CD" w:rsidP="009F2604">
      <w:pPr>
        <w:spacing w:after="0" w:line="240" w:lineRule="auto"/>
        <w:rPr>
          <w:rFonts w:ascii="Arial" w:hAnsi="Arial" w:cs="Arial"/>
        </w:rPr>
      </w:pPr>
    </w:p>
    <w:p w:rsidR="006603CD" w:rsidRDefault="006603CD" w:rsidP="009F2604">
      <w:pPr>
        <w:spacing w:after="0" w:line="240" w:lineRule="auto"/>
        <w:rPr>
          <w:rFonts w:ascii="Arial" w:hAnsi="Arial" w:cs="Arial"/>
        </w:rPr>
      </w:pPr>
    </w:p>
    <w:p w:rsidR="009C5065" w:rsidRPr="00714C72" w:rsidRDefault="009C5065" w:rsidP="009C5065">
      <w:pPr>
        <w:spacing w:after="0" w:line="240" w:lineRule="auto"/>
        <w:rPr>
          <w:rFonts w:ascii="Arial" w:hAnsi="Arial" w:cs="Arial"/>
          <w:b/>
        </w:rPr>
      </w:pPr>
      <w:r w:rsidRPr="00714C72">
        <w:rPr>
          <w:rFonts w:ascii="Arial" w:hAnsi="Arial" w:cs="Arial"/>
          <w:b/>
        </w:rPr>
        <w:t>3. How did you capture youth voice</w:t>
      </w:r>
      <w:r w:rsidR="00287B2C">
        <w:rPr>
          <w:rFonts w:ascii="Arial" w:hAnsi="Arial" w:cs="Arial"/>
          <w:b/>
        </w:rPr>
        <w:t xml:space="preserve"> </w:t>
      </w:r>
      <w:r w:rsidR="00287B2C">
        <w:rPr>
          <w:rFonts w:ascii="Arial" w:hAnsi="Arial" w:cs="Arial"/>
        </w:rPr>
        <w:t xml:space="preserve">(where appropriate) </w:t>
      </w:r>
      <w:r w:rsidR="00287B2C">
        <w:rPr>
          <w:rFonts w:ascii="Arial" w:hAnsi="Arial" w:cs="Arial"/>
          <w:b/>
        </w:rPr>
        <w:t xml:space="preserve">and parent voice </w:t>
      </w:r>
      <w:r w:rsidR="00287B2C">
        <w:rPr>
          <w:rFonts w:ascii="Arial" w:hAnsi="Arial" w:cs="Arial"/>
        </w:rPr>
        <w:t>(where appropriate</w:t>
      </w:r>
      <w:proofErr w:type="gramStart"/>
      <w:r w:rsidR="00287B2C">
        <w:rPr>
          <w:rFonts w:ascii="Arial" w:hAnsi="Arial" w:cs="Arial"/>
        </w:rPr>
        <w:t xml:space="preserve">) </w:t>
      </w:r>
      <w:r w:rsidRPr="00714C72">
        <w:rPr>
          <w:rFonts w:ascii="Arial" w:hAnsi="Arial" w:cs="Arial"/>
          <w:b/>
        </w:rPr>
        <w:t xml:space="preserve"> during</w:t>
      </w:r>
      <w:proofErr w:type="gramEnd"/>
      <w:r w:rsidRPr="00714C72">
        <w:rPr>
          <w:rFonts w:ascii="Arial" w:hAnsi="Arial" w:cs="Arial"/>
          <w:b/>
        </w:rPr>
        <w:t xml:space="preserve"> the renewal process?</w:t>
      </w:r>
    </w:p>
    <w:p w:rsidR="008251C4" w:rsidRDefault="005458AC" w:rsidP="009F2604">
      <w:pPr>
        <w:spacing w:after="0" w:line="240" w:lineRule="auto"/>
        <w:rPr>
          <w:rFonts w:ascii="Arial" w:hAnsi="Arial" w:cs="Arial"/>
          <w:sz w:val="20"/>
        </w:rPr>
      </w:pPr>
      <w:r w:rsidRPr="00714C72">
        <w:rPr>
          <w:rFonts w:ascii="Arial" w:hAnsi="Arial" w:cs="Arial"/>
          <w:sz w:val="20"/>
        </w:rPr>
        <w:t xml:space="preserve">Please describe how your organization included </w:t>
      </w:r>
      <w:r w:rsidR="008251C4" w:rsidRPr="00714C72">
        <w:rPr>
          <w:rFonts w:ascii="Arial" w:hAnsi="Arial" w:cs="Arial"/>
          <w:sz w:val="20"/>
        </w:rPr>
        <w:t xml:space="preserve">Youth Voice in your new action plan. </w:t>
      </w:r>
      <w:r w:rsidR="008251C4">
        <w:rPr>
          <w:rFonts w:ascii="Arial" w:hAnsi="Arial" w:cs="Arial"/>
          <w:sz w:val="20"/>
        </w:rPr>
        <w:t>How did the youth perspective impact your decisions throughout the renewal process?</w:t>
      </w:r>
    </w:p>
    <w:p w:rsidR="00543BC6" w:rsidRPr="005458AC" w:rsidRDefault="00543BC6" w:rsidP="009F2604">
      <w:pPr>
        <w:spacing w:after="0" w:line="240" w:lineRule="auto"/>
        <w:rPr>
          <w:rFonts w:ascii="Arial" w:hAnsi="Arial" w:cs="Arial"/>
          <w:b/>
          <w:sz w:val="20"/>
        </w:rPr>
      </w:pPr>
    </w:p>
    <w:p w:rsidR="005458AC" w:rsidRPr="005458AC" w:rsidRDefault="005458AC" w:rsidP="009F2604">
      <w:pPr>
        <w:spacing w:after="0" w:line="240" w:lineRule="auto"/>
        <w:rPr>
          <w:rFonts w:ascii="Arial" w:hAnsi="Arial" w:cs="Arial"/>
          <w:sz w:val="20"/>
        </w:rPr>
      </w:pPr>
    </w:p>
    <w:p w:rsidR="00543BC6" w:rsidRDefault="00543BC6" w:rsidP="009539A4">
      <w:pPr>
        <w:spacing w:after="0" w:line="240" w:lineRule="auto"/>
        <w:rPr>
          <w:rFonts w:ascii="Arial" w:hAnsi="Arial" w:cs="Arial"/>
          <w:b/>
        </w:rPr>
      </w:pPr>
    </w:p>
    <w:p w:rsidR="00727066" w:rsidRPr="009539A4" w:rsidRDefault="009539A4" w:rsidP="009539A4">
      <w:pPr>
        <w:spacing w:after="0" w:line="240" w:lineRule="auto"/>
        <w:rPr>
          <w:rFonts w:ascii="Arial" w:hAnsi="Arial" w:cs="Arial"/>
        </w:rPr>
      </w:pPr>
      <w:r>
        <w:rPr>
          <w:rFonts w:ascii="Arial" w:hAnsi="Arial" w:cs="Arial"/>
          <w:b/>
        </w:rPr>
        <w:t xml:space="preserve">4. </w:t>
      </w:r>
      <w:r w:rsidR="009F2604" w:rsidRPr="009539A4">
        <w:rPr>
          <w:rFonts w:ascii="Arial" w:hAnsi="Arial" w:cs="Arial"/>
          <w:b/>
        </w:rPr>
        <w:t xml:space="preserve">Date </w:t>
      </w:r>
      <w:r w:rsidR="00973FCE" w:rsidRPr="009539A4">
        <w:rPr>
          <w:rFonts w:ascii="Arial" w:hAnsi="Arial" w:cs="Arial"/>
          <w:b/>
        </w:rPr>
        <w:t>of Renewal Process Meeting and C</w:t>
      </w:r>
      <w:r w:rsidR="009F2604" w:rsidRPr="009539A4">
        <w:rPr>
          <w:rFonts w:ascii="Arial" w:hAnsi="Arial" w:cs="Arial"/>
          <w:b/>
        </w:rPr>
        <w:t>reation of Action Plan:</w:t>
      </w:r>
      <w:r w:rsidR="009F2604" w:rsidRPr="009539A4">
        <w:rPr>
          <w:rFonts w:ascii="Arial" w:hAnsi="Arial" w:cs="Arial"/>
        </w:rPr>
        <w:t xml:space="preserve"> ____________________</w:t>
      </w:r>
    </w:p>
    <w:p w:rsidR="00DC419D" w:rsidRDefault="00DC419D" w:rsidP="006603CD">
      <w:pPr>
        <w:spacing w:after="0" w:line="240" w:lineRule="auto"/>
        <w:rPr>
          <w:rFonts w:ascii="Arial" w:hAnsi="Arial" w:cs="Arial"/>
          <w:b/>
        </w:rPr>
      </w:pPr>
    </w:p>
    <w:p w:rsidR="00543BC6" w:rsidRDefault="009539A4" w:rsidP="006603CD">
      <w:pPr>
        <w:spacing w:after="0" w:line="240" w:lineRule="auto"/>
        <w:rPr>
          <w:rFonts w:ascii="Arial" w:hAnsi="Arial" w:cs="Arial"/>
          <w:b/>
        </w:rPr>
      </w:pPr>
      <w:bookmarkStart w:id="0" w:name="_GoBack"/>
      <w:bookmarkEnd w:id="0"/>
      <w:r>
        <w:rPr>
          <w:rFonts w:ascii="Arial" w:hAnsi="Arial" w:cs="Arial"/>
          <w:b/>
        </w:rPr>
        <w:t>5</w:t>
      </w:r>
      <w:r w:rsidR="006603CD">
        <w:rPr>
          <w:rFonts w:ascii="Arial" w:hAnsi="Arial" w:cs="Arial"/>
          <w:b/>
        </w:rPr>
        <w:t>. Participation Agreement:</w:t>
      </w:r>
      <w:r w:rsidR="00543BC6">
        <w:rPr>
          <w:rFonts w:ascii="Arial" w:hAnsi="Arial" w:cs="Arial"/>
          <w:b/>
        </w:rPr>
        <w:t xml:space="preserve"> </w:t>
      </w:r>
    </w:p>
    <w:p w:rsidR="006603CD" w:rsidRPr="00543BC6" w:rsidRDefault="006603CD" w:rsidP="006603CD">
      <w:pPr>
        <w:spacing w:after="0" w:line="240" w:lineRule="auto"/>
        <w:rPr>
          <w:rFonts w:ascii="Arial" w:hAnsi="Arial" w:cs="Arial"/>
          <w:sz w:val="20"/>
          <w:szCs w:val="21"/>
        </w:rPr>
      </w:pPr>
      <w:r w:rsidRPr="00543BC6">
        <w:rPr>
          <w:rFonts w:ascii="Arial" w:hAnsi="Arial" w:cs="Arial"/>
          <w:sz w:val="20"/>
          <w:szCs w:val="21"/>
        </w:rPr>
        <w:t>As the Executive Director of _________________________________________________, I verify that I am familiar with the APOST QSA and continuous quality improvement process and that all information presented in this submission packet is accurate and complete.</w:t>
      </w:r>
    </w:p>
    <w:p w:rsidR="006603CD" w:rsidRPr="00543BC6" w:rsidRDefault="006603CD" w:rsidP="006603CD">
      <w:pPr>
        <w:spacing w:after="0" w:line="240" w:lineRule="auto"/>
        <w:rPr>
          <w:rFonts w:ascii="Arial" w:hAnsi="Arial" w:cs="Arial"/>
          <w:sz w:val="20"/>
          <w:szCs w:val="21"/>
        </w:rPr>
      </w:pPr>
    </w:p>
    <w:p w:rsidR="006603CD" w:rsidRPr="00543BC6" w:rsidRDefault="006603CD" w:rsidP="006603CD">
      <w:pPr>
        <w:spacing w:after="0" w:line="240" w:lineRule="auto"/>
        <w:rPr>
          <w:rFonts w:ascii="Arial" w:hAnsi="Arial" w:cs="Arial"/>
          <w:sz w:val="20"/>
          <w:szCs w:val="21"/>
        </w:rPr>
      </w:pPr>
      <w:r w:rsidRPr="00543BC6">
        <w:rPr>
          <w:rFonts w:ascii="Arial" w:hAnsi="Arial" w:cs="Arial"/>
          <w:sz w:val="20"/>
          <w:szCs w:val="21"/>
        </w:rPr>
        <w:t>_____________________</w:t>
      </w:r>
      <w:r w:rsidR="0095762C" w:rsidRPr="00543BC6">
        <w:rPr>
          <w:rFonts w:ascii="Arial" w:hAnsi="Arial" w:cs="Arial"/>
          <w:sz w:val="20"/>
          <w:szCs w:val="21"/>
        </w:rPr>
        <w:t>____</w:t>
      </w:r>
      <w:r w:rsidRPr="00543BC6">
        <w:rPr>
          <w:rFonts w:ascii="Arial" w:hAnsi="Arial" w:cs="Arial"/>
          <w:sz w:val="20"/>
          <w:szCs w:val="21"/>
        </w:rPr>
        <w:tab/>
        <w:t>________________________________      ______________</w:t>
      </w:r>
    </w:p>
    <w:p w:rsidR="006603CD" w:rsidRPr="00543BC6" w:rsidRDefault="006603CD" w:rsidP="00923AE5">
      <w:pPr>
        <w:spacing w:after="0" w:line="240" w:lineRule="auto"/>
        <w:rPr>
          <w:rFonts w:ascii="Arial" w:hAnsi="Arial" w:cs="Arial"/>
          <w:sz w:val="20"/>
          <w:szCs w:val="21"/>
        </w:rPr>
      </w:pPr>
      <w:r w:rsidRPr="00543BC6">
        <w:rPr>
          <w:rFonts w:ascii="Arial" w:hAnsi="Arial" w:cs="Arial"/>
          <w:sz w:val="20"/>
          <w:szCs w:val="21"/>
        </w:rPr>
        <w:t>Print Name</w:t>
      </w:r>
      <w:r w:rsidRPr="00543BC6">
        <w:rPr>
          <w:rFonts w:ascii="Arial" w:hAnsi="Arial" w:cs="Arial"/>
          <w:sz w:val="20"/>
          <w:szCs w:val="21"/>
        </w:rPr>
        <w:tab/>
      </w:r>
      <w:r w:rsidRPr="00543BC6">
        <w:rPr>
          <w:rFonts w:ascii="Arial" w:hAnsi="Arial" w:cs="Arial"/>
          <w:sz w:val="20"/>
          <w:szCs w:val="21"/>
        </w:rPr>
        <w:tab/>
        <w:t xml:space="preserve">            </w:t>
      </w:r>
      <w:r w:rsidR="0095762C" w:rsidRPr="00543BC6">
        <w:rPr>
          <w:rFonts w:ascii="Arial" w:hAnsi="Arial" w:cs="Arial"/>
          <w:sz w:val="20"/>
          <w:szCs w:val="21"/>
        </w:rPr>
        <w:t xml:space="preserve">           </w:t>
      </w:r>
      <w:r w:rsidRPr="00543BC6">
        <w:rPr>
          <w:rFonts w:ascii="Arial" w:hAnsi="Arial" w:cs="Arial"/>
          <w:sz w:val="20"/>
          <w:szCs w:val="21"/>
        </w:rPr>
        <w:t xml:space="preserve">Signature of Executive Director </w:t>
      </w:r>
      <w:r w:rsidRPr="00543BC6">
        <w:rPr>
          <w:rFonts w:ascii="Arial" w:hAnsi="Arial" w:cs="Arial"/>
          <w:sz w:val="20"/>
          <w:szCs w:val="21"/>
        </w:rPr>
        <w:tab/>
      </w:r>
      <w:r w:rsidRPr="00543BC6">
        <w:rPr>
          <w:rFonts w:ascii="Arial" w:hAnsi="Arial" w:cs="Arial"/>
          <w:sz w:val="20"/>
          <w:szCs w:val="21"/>
        </w:rPr>
        <w:tab/>
        <w:t>Date</w:t>
      </w:r>
    </w:p>
    <w:p w:rsidR="00AE54A6" w:rsidRDefault="00AE54A6" w:rsidP="00923AE5">
      <w:pPr>
        <w:spacing w:after="0" w:line="240" w:lineRule="auto"/>
        <w:rPr>
          <w:rFonts w:ascii="Arial" w:hAnsi="Arial" w:cs="Arial"/>
          <w:b/>
          <w:sz w:val="24"/>
          <w:szCs w:val="24"/>
        </w:rPr>
      </w:pPr>
    </w:p>
    <w:p w:rsidR="00923AE5" w:rsidRDefault="00923AE5" w:rsidP="00923AE5">
      <w:pPr>
        <w:spacing w:after="0" w:line="240" w:lineRule="auto"/>
        <w:jc w:val="center"/>
        <w:rPr>
          <w:rFonts w:ascii="Arial" w:hAnsi="Arial" w:cs="Arial"/>
          <w:b/>
          <w:color w:val="E36C0A" w:themeColor="accent6" w:themeShade="BF"/>
        </w:rPr>
      </w:pPr>
    </w:p>
    <w:p w:rsidR="00923AE5" w:rsidRDefault="00923AE5" w:rsidP="00923AE5">
      <w:pPr>
        <w:spacing w:after="0" w:line="240" w:lineRule="auto"/>
        <w:jc w:val="center"/>
        <w:rPr>
          <w:rFonts w:ascii="Arial" w:hAnsi="Arial" w:cs="Arial"/>
          <w:b/>
          <w:color w:val="E36C0A" w:themeColor="accent6" w:themeShade="BF"/>
        </w:rPr>
      </w:pPr>
    </w:p>
    <w:p w:rsidR="000005BE" w:rsidRDefault="000005BE" w:rsidP="00923AE5">
      <w:pPr>
        <w:spacing w:after="0" w:line="240" w:lineRule="auto"/>
        <w:jc w:val="center"/>
        <w:rPr>
          <w:rFonts w:ascii="Arial" w:hAnsi="Arial" w:cs="Arial"/>
          <w:b/>
          <w:color w:val="E36C0A" w:themeColor="accent6" w:themeShade="BF"/>
        </w:rPr>
      </w:pPr>
    </w:p>
    <w:p w:rsidR="000005BE" w:rsidRDefault="000005BE" w:rsidP="00923AE5">
      <w:pPr>
        <w:spacing w:after="0" w:line="240" w:lineRule="auto"/>
        <w:jc w:val="center"/>
        <w:rPr>
          <w:rFonts w:ascii="Arial" w:hAnsi="Arial" w:cs="Arial"/>
          <w:b/>
          <w:color w:val="E36C0A" w:themeColor="accent6" w:themeShade="BF"/>
        </w:rPr>
      </w:pPr>
    </w:p>
    <w:p w:rsidR="000005BE" w:rsidRDefault="000005BE" w:rsidP="00923AE5">
      <w:pPr>
        <w:spacing w:after="0" w:line="240" w:lineRule="auto"/>
        <w:jc w:val="center"/>
        <w:rPr>
          <w:rFonts w:ascii="Arial" w:hAnsi="Arial" w:cs="Arial"/>
          <w:b/>
          <w:color w:val="E36C0A" w:themeColor="accent6" w:themeShade="BF"/>
        </w:rPr>
      </w:pPr>
    </w:p>
    <w:p w:rsidR="000005BE" w:rsidRDefault="000005BE" w:rsidP="00923AE5">
      <w:pPr>
        <w:spacing w:after="0" w:line="240" w:lineRule="auto"/>
        <w:jc w:val="center"/>
        <w:rPr>
          <w:rFonts w:ascii="Arial" w:hAnsi="Arial" w:cs="Arial"/>
          <w:b/>
          <w:color w:val="E36C0A" w:themeColor="accent6" w:themeShade="BF"/>
        </w:rPr>
      </w:pPr>
    </w:p>
    <w:p w:rsidR="000005BE" w:rsidRDefault="000005BE" w:rsidP="00923AE5">
      <w:pPr>
        <w:spacing w:after="0" w:line="240" w:lineRule="auto"/>
        <w:jc w:val="center"/>
        <w:rPr>
          <w:rFonts w:ascii="Arial" w:hAnsi="Arial" w:cs="Arial"/>
          <w:b/>
          <w:color w:val="E36C0A" w:themeColor="accent6" w:themeShade="BF"/>
        </w:rPr>
      </w:pPr>
    </w:p>
    <w:p w:rsidR="000005BE" w:rsidRDefault="000005BE" w:rsidP="00923AE5">
      <w:pPr>
        <w:spacing w:after="0" w:line="240" w:lineRule="auto"/>
        <w:jc w:val="center"/>
        <w:rPr>
          <w:rFonts w:ascii="Arial" w:hAnsi="Arial" w:cs="Arial"/>
          <w:b/>
          <w:color w:val="E36C0A" w:themeColor="accent6" w:themeShade="BF"/>
        </w:rPr>
      </w:pPr>
    </w:p>
    <w:p w:rsidR="000005BE" w:rsidRDefault="000005BE" w:rsidP="00923AE5">
      <w:pPr>
        <w:spacing w:after="0" w:line="240" w:lineRule="auto"/>
        <w:jc w:val="center"/>
        <w:rPr>
          <w:rFonts w:ascii="Arial" w:hAnsi="Arial" w:cs="Arial"/>
          <w:b/>
          <w:color w:val="E36C0A" w:themeColor="accent6" w:themeShade="BF"/>
        </w:rPr>
      </w:pPr>
    </w:p>
    <w:p w:rsidR="000005BE" w:rsidRDefault="000005BE" w:rsidP="00923AE5">
      <w:pPr>
        <w:spacing w:after="0" w:line="240" w:lineRule="auto"/>
        <w:jc w:val="center"/>
        <w:rPr>
          <w:rFonts w:ascii="Arial" w:hAnsi="Arial" w:cs="Arial"/>
          <w:b/>
          <w:color w:val="E36C0A" w:themeColor="accent6" w:themeShade="BF"/>
        </w:rPr>
      </w:pPr>
    </w:p>
    <w:p w:rsidR="000005BE" w:rsidRDefault="000005BE" w:rsidP="00923AE5">
      <w:pPr>
        <w:spacing w:after="0" w:line="240" w:lineRule="auto"/>
        <w:jc w:val="center"/>
        <w:rPr>
          <w:rFonts w:ascii="Arial" w:hAnsi="Arial" w:cs="Arial"/>
          <w:b/>
          <w:color w:val="E36C0A" w:themeColor="accent6" w:themeShade="BF"/>
        </w:rPr>
      </w:pPr>
    </w:p>
    <w:p w:rsidR="000005BE" w:rsidRDefault="000005BE" w:rsidP="00923AE5">
      <w:pPr>
        <w:spacing w:after="0" w:line="240" w:lineRule="auto"/>
        <w:jc w:val="center"/>
        <w:rPr>
          <w:rFonts w:ascii="Arial" w:hAnsi="Arial" w:cs="Arial"/>
          <w:b/>
          <w:color w:val="E36C0A" w:themeColor="accent6" w:themeShade="BF"/>
        </w:rPr>
      </w:pPr>
    </w:p>
    <w:p w:rsidR="000005BE" w:rsidRDefault="000005BE" w:rsidP="00923AE5">
      <w:pPr>
        <w:spacing w:after="0" w:line="240" w:lineRule="auto"/>
        <w:jc w:val="center"/>
        <w:rPr>
          <w:rFonts w:ascii="Arial" w:hAnsi="Arial" w:cs="Arial"/>
          <w:b/>
          <w:color w:val="E36C0A" w:themeColor="accent6" w:themeShade="BF"/>
        </w:rPr>
      </w:pPr>
    </w:p>
    <w:p w:rsidR="000005BE" w:rsidRDefault="000005BE" w:rsidP="00923AE5">
      <w:pPr>
        <w:spacing w:after="0" w:line="240" w:lineRule="auto"/>
        <w:jc w:val="center"/>
        <w:rPr>
          <w:rFonts w:ascii="Arial" w:hAnsi="Arial" w:cs="Arial"/>
          <w:b/>
          <w:color w:val="E36C0A" w:themeColor="accent6" w:themeShade="BF"/>
        </w:rPr>
      </w:pPr>
    </w:p>
    <w:p w:rsidR="00923AE5" w:rsidRPr="003D47D9" w:rsidRDefault="00923AE5" w:rsidP="00923AE5">
      <w:pPr>
        <w:spacing w:after="0" w:line="240" w:lineRule="auto"/>
        <w:jc w:val="center"/>
        <w:rPr>
          <w:rFonts w:ascii="Arial" w:hAnsi="Arial" w:cs="Arial"/>
          <w:b/>
          <w:color w:val="97C139"/>
        </w:rPr>
      </w:pPr>
      <w:r w:rsidRPr="003D47D9">
        <w:rPr>
          <w:rFonts w:ascii="Arial" w:hAnsi="Arial" w:cs="Arial"/>
          <w:b/>
          <w:color w:val="97C139"/>
        </w:rPr>
        <w:t>Feel free to contact APOST at any time during the process at 412.456.6876 or APOST@uwac.org</w:t>
      </w:r>
    </w:p>
    <w:p w:rsidR="009F6E62" w:rsidRDefault="00923AE5" w:rsidP="000005BE">
      <w:pPr>
        <w:jc w:val="center"/>
        <w:rPr>
          <w:rFonts w:ascii="Arial" w:hAnsi="Arial" w:cs="Arial"/>
          <w:b/>
          <w:color w:val="E36C0A" w:themeColor="accent6" w:themeShade="BF"/>
        </w:rPr>
      </w:pPr>
      <w:r w:rsidRPr="003D47D9">
        <w:rPr>
          <w:rFonts w:ascii="Arial" w:hAnsi="Arial" w:cs="Arial"/>
          <w:b/>
          <w:color w:val="97C139"/>
        </w:rPr>
        <w:t>Website:</w:t>
      </w:r>
      <w:r w:rsidRPr="00EE7460">
        <w:rPr>
          <w:rFonts w:ascii="Arial" w:hAnsi="Arial" w:cs="Arial"/>
          <w:b/>
          <w:color w:val="E36C0A" w:themeColor="accent6" w:themeShade="BF"/>
        </w:rPr>
        <w:t xml:space="preserve"> </w:t>
      </w:r>
      <w:hyperlink r:id="rId9" w:history="1">
        <w:r w:rsidR="009F6E62" w:rsidRPr="00786492">
          <w:rPr>
            <w:rStyle w:val="Hyperlink"/>
            <w:rFonts w:ascii="Arial" w:hAnsi="Arial" w:cs="Arial"/>
            <w:b/>
          </w:rPr>
          <w:t>www.afterschoolpgh.org</w:t>
        </w:r>
      </w:hyperlink>
    </w:p>
    <w:p w:rsidR="00236A86" w:rsidRDefault="00236A86" w:rsidP="00236A86">
      <w:pPr>
        <w:spacing w:after="0" w:line="240" w:lineRule="auto"/>
        <w:rPr>
          <w:rFonts w:ascii="Arial" w:hAnsi="Arial" w:cs="Arial"/>
          <w:sz w:val="20"/>
          <w:szCs w:val="20"/>
        </w:rPr>
      </w:pPr>
      <w:r w:rsidRPr="00236A86">
        <w:rPr>
          <w:rFonts w:ascii="Arial" w:hAnsi="Arial" w:cs="Arial"/>
          <w:b/>
          <w:sz w:val="28"/>
          <w:szCs w:val="28"/>
        </w:rPr>
        <w:lastRenderedPageBreak/>
        <w:t>Renewal Form Action Plan</w:t>
      </w:r>
      <w:r w:rsidR="00FA7FE1" w:rsidRPr="009013CF">
        <w:rPr>
          <w:rFonts w:ascii="Arial" w:hAnsi="Arial" w:cs="Arial"/>
          <w:sz w:val="20"/>
          <w:szCs w:val="20"/>
        </w:rPr>
        <w:t xml:space="preserve"> </w:t>
      </w:r>
    </w:p>
    <w:p w:rsidR="00236A86" w:rsidRDefault="00236A86" w:rsidP="00236A86">
      <w:pPr>
        <w:spacing w:after="0" w:line="240" w:lineRule="auto"/>
        <w:rPr>
          <w:rFonts w:ascii="Arial" w:hAnsi="Arial" w:cs="Arial"/>
          <w:sz w:val="20"/>
          <w:szCs w:val="20"/>
        </w:rPr>
      </w:pPr>
    </w:p>
    <w:p w:rsidR="00ED1285" w:rsidRPr="008F3DEB" w:rsidRDefault="00FA7FE1" w:rsidP="00236A86">
      <w:pPr>
        <w:spacing w:line="240" w:lineRule="auto"/>
        <w:rPr>
          <w:rFonts w:ascii="Arial" w:hAnsi="Arial" w:cs="Arial"/>
          <w:sz w:val="20"/>
          <w:szCs w:val="20"/>
        </w:rPr>
      </w:pPr>
      <w:r w:rsidRPr="009013CF">
        <w:rPr>
          <w:rFonts w:ascii="Arial" w:hAnsi="Arial" w:cs="Arial"/>
          <w:sz w:val="20"/>
          <w:szCs w:val="20"/>
        </w:rPr>
        <w:t>All participants must have input and agree to the proposed Action Plan, setting goals for this year.</w:t>
      </w:r>
      <w:r w:rsidRPr="009013CF">
        <w:rPr>
          <w:rFonts w:ascii="Arial" w:hAnsi="Arial" w:cs="Arial"/>
          <w:b/>
          <w:sz w:val="20"/>
          <w:szCs w:val="20"/>
        </w:rPr>
        <w:t xml:space="preserve"> Use the SMART goals framework to help you—Specific, Measurable, Attainable, Relevant, and Timely</w:t>
      </w:r>
      <w:r w:rsidRPr="009013CF">
        <w:rPr>
          <w:rFonts w:ascii="Arial" w:hAnsi="Arial" w:cs="Arial"/>
          <w:sz w:val="20"/>
          <w:szCs w:val="20"/>
        </w:rPr>
        <w:t>.</w:t>
      </w:r>
      <w:r>
        <w:rPr>
          <w:rFonts w:ascii="Arial" w:hAnsi="Arial" w:cs="Arial"/>
          <w:sz w:val="20"/>
          <w:szCs w:val="20"/>
        </w:rPr>
        <w:t xml:space="preserve"> This means you should include dates when possible and be as specific as you can. </w:t>
      </w:r>
      <w:r w:rsidRPr="009013CF">
        <w:rPr>
          <w:rFonts w:ascii="Arial" w:hAnsi="Arial" w:cs="Arial"/>
          <w:sz w:val="20"/>
          <w:szCs w:val="20"/>
        </w:rPr>
        <w:t xml:space="preserve">In deciding who is responsible for the action, please </w:t>
      </w:r>
      <w:r w:rsidRPr="009013CF">
        <w:rPr>
          <w:rFonts w:ascii="Arial" w:hAnsi="Arial" w:cs="Arial"/>
          <w:b/>
          <w:sz w:val="20"/>
          <w:szCs w:val="20"/>
        </w:rPr>
        <w:t>use position titles and not names</w:t>
      </w:r>
      <w:r w:rsidR="00ED1285">
        <w:rPr>
          <w:rFonts w:ascii="Arial" w:hAnsi="Arial" w:cs="Arial"/>
          <w:sz w:val="20"/>
          <w:szCs w:val="20"/>
        </w:rPr>
        <w:t>.</w:t>
      </w:r>
    </w:p>
    <w:tbl>
      <w:tblPr>
        <w:tblStyle w:val="TableGrid"/>
        <w:tblW w:w="14598" w:type="dxa"/>
        <w:tblLayout w:type="fixed"/>
        <w:tblLook w:val="04A0"/>
      </w:tblPr>
      <w:tblGrid>
        <w:gridCol w:w="2088"/>
        <w:gridCol w:w="2520"/>
        <w:gridCol w:w="2610"/>
        <w:gridCol w:w="4140"/>
        <w:gridCol w:w="2160"/>
        <w:gridCol w:w="1080"/>
      </w:tblGrid>
      <w:tr w:rsidR="00ED1285" w:rsidRPr="00AF5BFD" w:rsidTr="003D47D9">
        <w:trPr>
          <w:tblHeader/>
        </w:trPr>
        <w:tc>
          <w:tcPr>
            <w:tcW w:w="2088" w:type="dxa"/>
            <w:tcBorders>
              <w:bottom w:val="single" w:sz="4" w:space="0" w:color="auto"/>
            </w:tcBorders>
            <w:shd w:val="clear" w:color="auto" w:fill="97C139"/>
            <w:vAlign w:val="center"/>
          </w:tcPr>
          <w:p w:rsidR="00ED1285" w:rsidRPr="00AF5BFD" w:rsidRDefault="00ED1285" w:rsidP="004B0CBF">
            <w:pPr>
              <w:jc w:val="center"/>
              <w:rPr>
                <w:rFonts w:ascii="Arial" w:hAnsi="Arial" w:cs="Arial"/>
                <w:b/>
                <w:sz w:val="20"/>
                <w:szCs w:val="20"/>
              </w:rPr>
            </w:pPr>
            <w:r>
              <w:rPr>
                <w:rFonts w:ascii="Arial" w:hAnsi="Arial" w:cs="Arial"/>
                <w:b/>
                <w:sz w:val="20"/>
                <w:szCs w:val="20"/>
              </w:rPr>
              <w:t>Indicator</w:t>
            </w:r>
          </w:p>
        </w:tc>
        <w:tc>
          <w:tcPr>
            <w:tcW w:w="2520" w:type="dxa"/>
            <w:tcBorders>
              <w:bottom w:val="single" w:sz="4" w:space="0" w:color="auto"/>
            </w:tcBorders>
            <w:shd w:val="clear" w:color="auto" w:fill="97C139"/>
            <w:vAlign w:val="center"/>
          </w:tcPr>
          <w:p w:rsidR="00ED1285" w:rsidRPr="00AF5BFD" w:rsidRDefault="00ED1285" w:rsidP="004B0CBF">
            <w:pPr>
              <w:jc w:val="center"/>
              <w:rPr>
                <w:rFonts w:ascii="Arial" w:hAnsi="Arial" w:cs="Arial"/>
                <w:b/>
                <w:sz w:val="20"/>
                <w:szCs w:val="20"/>
              </w:rPr>
            </w:pPr>
            <w:r>
              <w:rPr>
                <w:rFonts w:ascii="Arial" w:hAnsi="Arial" w:cs="Arial"/>
                <w:b/>
                <w:sz w:val="20"/>
                <w:szCs w:val="20"/>
              </w:rPr>
              <w:t>Action Plan Year 1</w:t>
            </w:r>
          </w:p>
        </w:tc>
        <w:tc>
          <w:tcPr>
            <w:tcW w:w="2610" w:type="dxa"/>
            <w:tcBorders>
              <w:bottom w:val="single" w:sz="4" w:space="0" w:color="auto"/>
            </w:tcBorders>
            <w:shd w:val="clear" w:color="auto" w:fill="97C139"/>
            <w:vAlign w:val="center"/>
          </w:tcPr>
          <w:p w:rsidR="00ED1285" w:rsidRDefault="00ED1285" w:rsidP="008F3DEB">
            <w:pPr>
              <w:jc w:val="center"/>
              <w:rPr>
                <w:rFonts w:ascii="Arial" w:eastAsiaTheme="minorHAnsi" w:hAnsi="Arial" w:cs="Arial"/>
                <w:b/>
                <w:sz w:val="20"/>
                <w:szCs w:val="20"/>
              </w:rPr>
            </w:pPr>
            <w:r>
              <w:rPr>
                <w:rFonts w:ascii="Arial" w:hAnsi="Arial" w:cs="Arial"/>
                <w:b/>
                <w:sz w:val="20"/>
                <w:szCs w:val="20"/>
              </w:rPr>
              <w:t>Action Plan Year 2</w:t>
            </w:r>
          </w:p>
        </w:tc>
        <w:tc>
          <w:tcPr>
            <w:tcW w:w="4140" w:type="dxa"/>
            <w:tcBorders>
              <w:bottom w:val="single" w:sz="4" w:space="0" w:color="auto"/>
            </w:tcBorders>
            <w:shd w:val="clear" w:color="auto" w:fill="97C139"/>
            <w:vAlign w:val="center"/>
          </w:tcPr>
          <w:p w:rsidR="00ED1285" w:rsidRDefault="00ED1285" w:rsidP="008F3DEB">
            <w:pPr>
              <w:jc w:val="center"/>
              <w:rPr>
                <w:rFonts w:ascii="Arial" w:eastAsiaTheme="minorHAnsi" w:hAnsi="Arial" w:cs="Arial"/>
                <w:b/>
                <w:sz w:val="20"/>
                <w:szCs w:val="20"/>
              </w:rPr>
            </w:pPr>
            <w:r>
              <w:rPr>
                <w:rFonts w:ascii="Arial" w:hAnsi="Arial" w:cs="Arial"/>
                <w:b/>
                <w:sz w:val="20"/>
                <w:szCs w:val="20"/>
              </w:rPr>
              <w:t>This Year’s Action Plan</w:t>
            </w:r>
          </w:p>
        </w:tc>
        <w:tc>
          <w:tcPr>
            <w:tcW w:w="2160" w:type="dxa"/>
            <w:tcBorders>
              <w:bottom w:val="single" w:sz="4" w:space="0" w:color="auto"/>
            </w:tcBorders>
            <w:shd w:val="clear" w:color="auto" w:fill="97C139"/>
            <w:vAlign w:val="center"/>
          </w:tcPr>
          <w:p w:rsidR="00ED1285" w:rsidRPr="00AF5BFD" w:rsidRDefault="00ED1285" w:rsidP="004B0CBF">
            <w:pPr>
              <w:jc w:val="center"/>
              <w:rPr>
                <w:rFonts w:ascii="Arial" w:hAnsi="Arial" w:cs="Arial"/>
                <w:b/>
                <w:sz w:val="20"/>
                <w:szCs w:val="20"/>
              </w:rPr>
            </w:pPr>
            <w:r>
              <w:rPr>
                <w:rFonts w:ascii="Arial" w:hAnsi="Arial" w:cs="Arial"/>
                <w:b/>
                <w:sz w:val="20"/>
                <w:szCs w:val="20"/>
              </w:rPr>
              <w:t xml:space="preserve">Title (s) of </w:t>
            </w:r>
            <w:r w:rsidRPr="00AF5BFD">
              <w:rPr>
                <w:rFonts w:ascii="Arial" w:hAnsi="Arial" w:cs="Arial"/>
                <w:b/>
                <w:sz w:val="20"/>
                <w:szCs w:val="20"/>
              </w:rPr>
              <w:t>Person(s) Responsible</w:t>
            </w:r>
          </w:p>
        </w:tc>
        <w:tc>
          <w:tcPr>
            <w:tcW w:w="1080" w:type="dxa"/>
            <w:tcBorders>
              <w:bottom w:val="single" w:sz="4" w:space="0" w:color="auto"/>
            </w:tcBorders>
            <w:shd w:val="clear" w:color="auto" w:fill="97C139"/>
          </w:tcPr>
          <w:p w:rsidR="00ED1285" w:rsidRDefault="00ED1285" w:rsidP="004B0CBF">
            <w:pPr>
              <w:jc w:val="center"/>
              <w:rPr>
                <w:rFonts w:ascii="Arial" w:hAnsi="Arial" w:cs="Arial"/>
                <w:b/>
                <w:sz w:val="20"/>
                <w:szCs w:val="20"/>
              </w:rPr>
            </w:pPr>
            <w:r>
              <w:rPr>
                <w:rFonts w:ascii="Arial" w:hAnsi="Arial" w:cs="Arial"/>
                <w:b/>
                <w:sz w:val="20"/>
                <w:szCs w:val="20"/>
              </w:rPr>
              <w:t>Deadline</w:t>
            </w:r>
          </w:p>
        </w:tc>
      </w:tr>
      <w:tr w:rsidR="00ED1285" w:rsidRPr="00AF5BFD" w:rsidTr="003D47D9">
        <w:trPr>
          <w:trHeight w:val="288"/>
        </w:trPr>
        <w:tc>
          <w:tcPr>
            <w:tcW w:w="14598" w:type="dxa"/>
            <w:gridSpan w:val="6"/>
            <w:tcBorders>
              <w:bottom w:val="single" w:sz="4" w:space="0" w:color="auto"/>
            </w:tcBorders>
            <w:shd w:val="clear" w:color="auto" w:fill="ABD237"/>
            <w:vAlign w:val="center"/>
          </w:tcPr>
          <w:p w:rsidR="00ED1285" w:rsidRPr="008254B5" w:rsidRDefault="00ED1285" w:rsidP="00ED1285">
            <w:pPr>
              <w:jc w:val="center"/>
              <w:rPr>
                <w:rFonts w:ascii="Arial" w:hAnsi="Arial" w:cs="Arial"/>
                <w:b/>
                <w:sz w:val="20"/>
                <w:szCs w:val="20"/>
              </w:rPr>
            </w:pPr>
            <w:r w:rsidRPr="008254B5">
              <w:rPr>
                <w:rFonts w:ascii="Arial" w:hAnsi="Arial" w:cs="Arial"/>
                <w:b/>
                <w:sz w:val="20"/>
                <w:szCs w:val="20"/>
              </w:rPr>
              <w:t>Structure &amp; Management</w:t>
            </w:r>
          </w:p>
        </w:tc>
      </w:tr>
      <w:tr w:rsidR="00ED1285" w:rsidTr="008F3DEB">
        <w:trPr>
          <w:trHeight w:val="706"/>
        </w:trPr>
        <w:tc>
          <w:tcPr>
            <w:tcW w:w="2088" w:type="dxa"/>
            <w:shd w:val="clear" w:color="auto" w:fill="EEECE1" w:themeFill="background2"/>
            <w:vAlign w:val="center"/>
          </w:tcPr>
          <w:p w:rsidR="00ED1285" w:rsidRPr="00AF5BFD" w:rsidRDefault="00ED1285" w:rsidP="004B0CBF">
            <w:pPr>
              <w:rPr>
                <w:rFonts w:ascii="Arial" w:hAnsi="Arial" w:cs="Arial"/>
                <w:sz w:val="20"/>
                <w:szCs w:val="20"/>
              </w:rPr>
            </w:pPr>
            <w:r>
              <w:rPr>
                <w:rFonts w:ascii="Arial" w:hAnsi="Arial" w:cs="Arial"/>
                <w:sz w:val="20"/>
                <w:szCs w:val="20"/>
              </w:rPr>
              <w:t xml:space="preserve">1.1.1 </w:t>
            </w:r>
            <w:r w:rsidRPr="00F764A1">
              <w:rPr>
                <w:rFonts w:ascii="Arial" w:hAnsi="Arial" w:cs="Arial"/>
                <w:sz w:val="20"/>
                <w:szCs w:val="20"/>
              </w:rPr>
              <w:t>Implements a standard hiring process that ensures all staff including, paid, volunteers, and interns, have the personal attributes, ability to learn needed skills, and professional qualifications appropriate for their position.</w:t>
            </w:r>
          </w:p>
        </w:tc>
        <w:tc>
          <w:tcPr>
            <w:tcW w:w="2520" w:type="dxa"/>
            <w:vAlign w:val="center"/>
          </w:tcPr>
          <w:p w:rsidR="00ED1285" w:rsidRPr="00AF5BFD" w:rsidRDefault="00ED1285" w:rsidP="004B0CBF">
            <w:pPr>
              <w:jc w:val="cente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Tr="008F3DEB">
        <w:trPr>
          <w:trHeight w:val="706"/>
        </w:trPr>
        <w:tc>
          <w:tcPr>
            <w:tcW w:w="2088" w:type="dxa"/>
            <w:shd w:val="clear" w:color="auto" w:fill="EEECE1" w:themeFill="background2"/>
            <w:vAlign w:val="center"/>
          </w:tcPr>
          <w:p w:rsidR="00ED1285" w:rsidRPr="00AF5BFD" w:rsidRDefault="00ED1285" w:rsidP="004B0CBF">
            <w:pPr>
              <w:rPr>
                <w:rFonts w:ascii="Arial" w:hAnsi="Arial" w:cs="Arial"/>
                <w:sz w:val="20"/>
                <w:szCs w:val="20"/>
              </w:rPr>
            </w:pPr>
            <w:r>
              <w:rPr>
                <w:rFonts w:ascii="Arial" w:hAnsi="Arial" w:cs="Arial"/>
                <w:sz w:val="20"/>
                <w:szCs w:val="20"/>
              </w:rPr>
              <w:t xml:space="preserve">1.1.2 </w:t>
            </w:r>
            <w:r w:rsidRPr="00F764A1">
              <w:rPr>
                <w:rFonts w:ascii="Arial" w:hAnsi="Arial" w:cs="Arial"/>
                <w:sz w:val="20"/>
                <w:szCs w:val="20"/>
              </w:rPr>
              <w:t>Strives to recruit a diverse group of staff who reflect the racial, ethnic, gender, family, and community characteristics of the youth participants.</w:t>
            </w:r>
          </w:p>
        </w:tc>
        <w:tc>
          <w:tcPr>
            <w:tcW w:w="2520" w:type="dxa"/>
            <w:vAlign w:val="center"/>
          </w:tcPr>
          <w:p w:rsidR="00ED1285" w:rsidRPr="00AF5BFD" w:rsidRDefault="00ED1285" w:rsidP="004B0CBF">
            <w:pPr>
              <w:jc w:val="cente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Tr="008F3DEB">
        <w:trPr>
          <w:trHeight w:val="706"/>
        </w:trPr>
        <w:tc>
          <w:tcPr>
            <w:tcW w:w="2088" w:type="dxa"/>
            <w:shd w:val="clear" w:color="auto" w:fill="EEECE1" w:themeFill="background2"/>
            <w:vAlign w:val="center"/>
          </w:tcPr>
          <w:p w:rsidR="00ED1285" w:rsidRPr="00AF5BFD" w:rsidRDefault="00ED1285" w:rsidP="004B0CBF">
            <w:pPr>
              <w:rPr>
                <w:rFonts w:ascii="Arial" w:hAnsi="Arial" w:cs="Arial"/>
                <w:sz w:val="20"/>
                <w:szCs w:val="20"/>
              </w:rPr>
            </w:pPr>
            <w:r>
              <w:rPr>
                <w:rFonts w:ascii="Arial" w:hAnsi="Arial" w:cs="Arial"/>
                <w:sz w:val="20"/>
                <w:szCs w:val="20"/>
              </w:rPr>
              <w:t xml:space="preserve">1.1.3 </w:t>
            </w:r>
            <w:r w:rsidRPr="00F764A1">
              <w:rPr>
                <w:rFonts w:ascii="Arial" w:hAnsi="Arial" w:cs="Arial"/>
                <w:sz w:val="20"/>
                <w:szCs w:val="20"/>
              </w:rPr>
              <w:t xml:space="preserve">Provides paid on-going professional development opportunities including workshops, conferences, etc. to all staff including paid, volunteer, and interns on a quarterly or more frequent basis to </w:t>
            </w:r>
            <w:r w:rsidRPr="00F764A1">
              <w:rPr>
                <w:rFonts w:ascii="Arial" w:hAnsi="Arial" w:cs="Arial"/>
                <w:sz w:val="20"/>
                <w:szCs w:val="20"/>
              </w:rPr>
              <w:lastRenderedPageBreak/>
              <w:t>address the unique characteristics of youth and families.</w:t>
            </w:r>
          </w:p>
        </w:tc>
        <w:tc>
          <w:tcPr>
            <w:tcW w:w="2520" w:type="dxa"/>
            <w:vAlign w:val="center"/>
          </w:tcPr>
          <w:p w:rsidR="00ED1285" w:rsidRPr="00AF5BFD" w:rsidRDefault="00ED1285" w:rsidP="004B0CBF">
            <w:pPr>
              <w:jc w:val="cente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Tr="008F3DEB">
        <w:trPr>
          <w:trHeight w:val="706"/>
        </w:trPr>
        <w:tc>
          <w:tcPr>
            <w:tcW w:w="2088" w:type="dxa"/>
            <w:shd w:val="clear" w:color="auto" w:fill="EEECE1" w:themeFill="background2"/>
            <w:vAlign w:val="center"/>
          </w:tcPr>
          <w:p w:rsidR="00ED1285" w:rsidRPr="00AF5BFD" w:rsidRDefault="00ED1285" w:rsidP="004B0CBF">
            <w:pPr>
              <w:rPr>
                <w:rFonts w:ascii="Arial" w:hAnsi="Arial" w:cs="Arial"/>
                <w:sz w:val="20"/>
                <w:szCs w:val="20"/>
              </w:rPr>
            </w:pPr>
            <w:r>
              <w:rPr>
                <w:rFonts w:ascii="Arial" w:hAnsi="Arial" w:cs="Arial"/>
                <w:sz w:val="20"/>
                <w:szCs w:val="20"/>
              </w:rPr>
              <w:lastRenderedPageBreak/>
              <w:t xml:space="preserve">1.1.4 </w:t>
            </w:r>
            <w:r w:rsidRPr="00F764A1">
              <w:rPr>
                <w:rFonts w:ascii="Arial" w:hAnsi="Arial" w:cs="Arial"/>
                <w:sz w:val="20"/>
                <w:szCs w:val="20"/>
              </w:rPr>
              <w:t>Provides all staff including paid, volunteer and interns with an orientation that includes a review of the job description, personnel policies and policy standards.</w:t>
            </w:r>
          </w:p>
        </w:tc>
        <w:tc>
          <w:tcPr>
            <w:tcW w:w="2520" w:type="dxa"/>
            <w:vAlign w:val="center"/>
          </w:tcPr>
          <w:p w:rsidR="00ED1285" w:rsidRDefault="00ED1285" w:rsidP="004B0CBF">
            <w:pPr>
              <w:jc w:val="center"/>
              <w:rPr>
                <w:rFonts w:ascii="Arial" w:hAnsi="Arial" w:cs="Arial"/>
                <w:sz w:val="20"/>
                <w:szCs w:val="20"/>
              </w:rPr>
            </w:pPr>
          </w:p>
          <w:p w:rsidR="00ED1285" w:rsidRPr="00AF5BFD" w:rsidRDefault="00ED1285" w:rsidP="004B0CBF">
            <w:pPr>
              <w:jc w:val="cente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Tr="003D47D9">
        <w:trPr>
          <w:trHeight w:val="706"/>
        </w:trPr>
        <w:tc>
          <w:tcPr>
            <w:tcW w:w="2088" w:type="dxa"/>
            <w:tcBorders>
              <w:bottom w:val="single" w:sz="4" w:space="0" w:color="auto"/>
            </w:tcBorders>
            <w:shd w:val="clear" w:color="auto" w:fill="EEECE1" w:themeFill="background2"/>
            <w:vAlign w:val="center"/>
          </w:tcPr>
          <w:p w:rsidR="00ED1285" w:rsidRPr="00AF5BFD" w:rsidRDefault="00ED1285" w:rsidP="004B0CBF">
            <w:pPr>
              <w:rPr>
                <w:rFonts w:ascii="Arial" w:hAnsi="Arial" w:cs="Arial"/>
                <w:sz w:val="20"/>
                <w:szCs w:val="20"/>
              </w:rPr>
            </w:pPr>
            <w:r>
              <w:rPr>
                <w:rFonts w:ascii="Arial" w:hAnsi="Arial" w:cs="Arial"/>
                <w:sz w:val="20"/>
                <w:szCs w:val="20"/>
              </w:rPr>
              <w:t xml:space="preserve">1.1.5 </w:t>
            </w:r>
            <w:r w:rsidRPr="00F764A1">
              <w:rPr>
                <w:rFonts w:ascii="Arial" w:hAnsi="Arial" w:cs="Arial"/>
                <w:sz w:val="20"/>
                <w:szCs w:val="20"/>
              </w:rPr>
              <w:t>Tracks annual turnover rates of all staffing levels and implements strategies to maintain a consistent workforce and staff-to-participant ratio.</w:t>
            </w:r>
          </w:p>
        </w:tc>
        <w:tc>
          <w:tcPr>
            <w:tcW w:w="2520" w:type="dxa"/>
            <w:tcBorders>
              <w:bottom w:val="single" w:sz="4" w:space="0" w:color="auto"/>
            </w:tcBorders>
            <w:vAlign w:val="center"/>
          </w:tcPr>
          <w:p w:rsidR="00ED1285" w:rsidRPr="00AF5BFD" w:rsidRDefault="00ED1285" w:rsidP="004B0CBF">
            <w:pPr>
              <w:jc w:val="center"/>
              <w:rPr>
                <w:rFonts w:ascii="Arial" w:hAnsi="Arial" w:cs="Arial"/>
                <w:sz w:val="20"/>
                <w:szCs w:val="20"/>
              </w:rPr>
            </w:pPr>
          </w:p>
        </w:tc>
        <w:tc>
          <w:tcPr>
            <w:tcW w:w="2610" w:type="dxa"/>
            <w:tcBorders>
              <w:bottom w:val="single" w:sz="4" w:space="0" w:color="auto"/>
            </w:tcBorders>
          </w:tcPr>
          <w:p w:rsidR="00ED1285" w:rsidRPr="00AF5BFD" w:rsidRDefault="00ED1285" w:rsidP="004B0CBF">
            <w:pPr>
              <w:rPr>
                <w:rFonts w:ascii="Arial" w:hAnsi="Arial" w:cs="Arial"/>
                <w:sz w:val="20"/>
                <w:szCs w:val="20"/>
              </w:rPr>
            </w:pPr>
          </w:p>
        </w:tc>
        <w:tc>
          <w:tcPr>
            <w:tcW w:w="4140" w:type="dxa"/>
            <w:tcBorders>
              <w:bottom w:val="single" w:sz="4" w:space="0" w:color="auto"/>
            </w:tcBorders>
          </w:tcPr>
          <w:p w:rsidR="00ED1285" w:rsidRPr="00AF5BFD" w:rsidRDefault="00ED1285" w:rsidP="004B0CBF">
            <w:pPr>
              <w:rPr>
                <w:rFonts w:ascii="Arial" w:hAnsi="Arial" w:cs="Arial"/>
                <w:sz w:val="20"/>
                <w:szCs w:val="20"/>
              </w:rPr>
            </w:pPr>
          </w:p>
        </w:tc>
        <w:tc>
          <w:tcPr>
            <w:tcW w:w="2160" w:type="dxa"/>
            <w:tcBorders>
              <w:bottom w:val="single" w:sz="4" w:space="0" w:color="auto"/>
            </w:tcBorders>
          </w:tcPr>
          <w:p w:rsidR="00ED1285" w:rsidRPr="00AF5BFD" w:rsidRDefault="00ED1285" w:rsidP="004B0CBF">
            <w:pPr>
              <w:rPr>
                <w:rFonts w:ascii="Arial" w:hAnsi="Arial" w:cs="Arial"/>
                <w:sz w:val="20"/>
                <w:szCs w:val="20"/>
              </w:rPr>
            </w:pPr>
          </w:p>
        </w:tc>
        <w:tc>
          <w:tcPr>
            <w:tcW w:w="1080" w:type="dxa"/>
            <w:tcBorders>
              <w:bottom w:val="single" w:sz="4" w:space="0" w:color="auto"/>
            </w:tcBorders>
          </w:tcPr>
          <w:p w:rsidR="00ED1285" w:rsidRPr="00AF5BFD" w:rsidRDefault="00ED1285" w:rsidP="004B0CBF">
            <w:pPr>
              <w:rPr>
                <w:rFonts w:ascii="Arial" w:hAnsi="Arial" w:cs="Arial"/>
                <w:sz w:val="20"/>
                <w:szCs w:val="20"/>
              </w:rPr>
            </w:pPr>
          </w:p>
        </w:tc>
      </w:tr>
      <w:tr w:rsidR="00ED1285" w:rsidTr="003D47D9">
        <w:trPr>
          <w:trHeight w:val="288"/>
        </w:trPr>
        <w:tc>
          <w:tcPr>
            <w:tcW w:w="14598" w:type="dxa"/>
            <w:gridSpan w:val="6"/>
            <w:tcBorders>
              <w:bottom w:val="single" w:sz="4" w:space="0" w:color="auto"/>
            </w:tcBorders>
            <w:shd w:val="clear" w:color="auto" w:fill="ABD237"/>
            <w:vAlign w:val="center"/>
          </w:tcPr>
          <w:p w:rsidR="00ED1285" w:rsidRPr="008254B5" w:rsidRDefault="00ED1285" w:rsidP="00ED1285">
            <w:pPr>
              <w:jc w:val="center"/>
              <w:rPr>
                <w:rFonts w:ascii="Arial" w:hAnsi="Arial" w:cs="Arial"/>
                <w:b/>
                <w:sz w:val="20"/>
                <w:szCs w:val="20"/>
              </w:rPr>
            </w:pPr>
            <w:r w:rsidRPr="008254B5">
              <w:rPr>
                <w:rFonts w:ascii="Arial" w:hAnsi="Arial" w:cs="Arial"/>
                <w:b/>
                <w:sz w:val="20"/>
                <w:szCs w:val="20"/>
              </w:rPr>
              <w:t>Positive Connections</w:t>
            </w:r>
          </w:p>
        </w:tc>
      </w:tr>
      <w:tr w:rsidR="00ED1285" w:rsidRPr="00AF5BFD" w:rsidTr="008F3DEB">
        <w:trPr>
          <w:trHeight w:val="706"/>
        </w:trPr>
        <w:tc>
          <w:tcPr>
            <w:tcW w:w="2088" w:type="dxa"/>
            <w:shd w:val="clear" w:color="auto" w:fill="EEECE1" w:themeFill="background2"/>
            <w:vAlign w:val="center"/>
          </w:tcPr>
          <w:p w:rsidR="00ED1285" w:rsidRPr="00AF5BFD" w:rsidRDefault="00ED1285" w:rsidP="004B0CBF">
            <w:pPr>
              <w:rPr>
                <w:rFonts w:ascii="Arial" w:hAnsi="Arial" w:cs="Arial"/>
                <w:sz w:val="20"/>
                <w:szCs w:val="20"/>
              </w:rPr>
            </w:pPr>
            <w:r>
              <w:rPr>
                <w:rFonts w:ascii="Arial" w:hAnsi="Arial" w:cs="Arial"/>
                <w:sz w:val="20"/>
                <w:szCs w:val="20"/>
              </w:rPr>
              <w:t xml:space="preserve">2.1.1 </w:t>
            </w:r>
            <w:r w:rsidRPr="00F764A1">
              <w:rPr>
                <w:rFonts w:ascii="Arial" w:hAnsi="Arial" w:cs="Arial"/>
                <w:sz w:val="20"/>
                <w:szCs w:val="20"/>
              </w:rPr>
              <w:t>Has staff that respect and communicate with one another and youth; and are role models of cooperation, behavior, conflict resolution, and positive adult relationships.</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Pr="00AF5BFD" w:rsidRDefault="00ED1285" w:rsidP="004B0CBF">
            <w:pPr>
              <w:rPr>
                <w:rFonts w:ascii="Arial" w:hAnsi="Arial" w:cs="Arial"/>
                <w:sz w:val="20"/>
                <w:szCs w:val="20"/>
              </w:rPr>
            </w:pPr>
            <w:r>
              <w:rPr>
                <w:rFonts w:ascii="Arial" w:hAnsi="Arial" w:cs="Arial"/>
                <w:sz w:val="20"/>
                <w:szCs w:val="20"/>
              </w:rPr>
              <w:t xml:space="preserve">2.1.2 </w:t>
            </w:r>
            <w:r w:rsidRPr="00F764A1">
              <w:rPr>
                <w:rFonts w:ascii="Arial" w:hAnsi="Arial" w:cs="Arial"/>
                <w:sz w:val="20"/>
                <w:szCs w:val="20"/>
              </w:rPr>
              <w:t xml:space="preserve">Provides team and relationship building activities to all staff including paid, volunteer, and interns on a quarterly or more </w:t>
            </w:r>
            <w:r w:rsidRPr="00F764A1">
              <w:rPr>
                <w:rFonts w:ascii="Arial" w:hAnsi="Arial" w:cs="Arial"/>
                <w:sz w:val="20"/>
                <w:szCs w:val="20"/>
              </w:rPr>
              <w:lastRenderedPageBreak/>
              <w:t>frequent basis. Examples include having staff lunches, team meetings, staff outings/retreats, etc.</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Pr="00AF5BFD" w:rsidRDefault="00ED1285" w:rsidP="004B0CBF">
            <w:pPr>
              <w:rPr>
                <w:rFonts w:ascii="Arial" w:hAnsi="Arial" w:cs="Arial"/>
                <w:sz w:val="20"/>
                <w:szCs w:val="20"/>
              </w:rPr>
            </w:pPr>
            <w:r>
              <w:rPr>
                <w:rFonts w:ascii="Arial" w:hAnsi="Arial" w:cs="Arial"/>
                <w:sz w:val="20"/>
                <w:szCs w:val="20"/>
              </w:rPr>
              <w:lastRenderedPageBreak/>
              <w:t xml:space="preserve">2.1.3 </w:t>
            </w:r>
            <w:r w:rsidRPr="00F764A1">
              <w:rPr>
                <w:rFonts w:ascii="Arial" w:hAnsi="Arial" w:cs="Arial"/>
                <w:sz w:val="20"/>
                <w:szCs w:val="20"/>
              </w:rPr>
              <w:t>Has clearly defined behavior policies and  discipline procedures that are communicated to youth participants, their families, and staff through parent, staff, and youth handbooks, orientations, and/or meetings.</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Pr="00AF5BFD" w:rsidRDefault="00ED1285" w:rsidP="004B0CBF">
            <w:pPr>
              <w:rPr>
                <w:rFonts w:ascii="Arial" w:hAnsi="Arial" w:cs="Arial"/>
                <w:sz w:val="20"/>
                <w:szCs w:val="20"/>
              </w:rPr>
            </w:pPr>
            <w:r>
              <w:rPr>
                <w:rFonts w:ascii="Arial" w:hAnsi="Arial" w:cs="Arial"/>
                <w:sz w:val="20"/>
                <w:szCs w:val="20"/>
              </w:rPr>
              <w:t xml:space="preserve">2.1.4 </w:t>
            </w:r>
            <w:r w:rsidRPr="00F764A1">
              <w:rPr>
                <w:rFonts w:ascii="Arial" w:hAnsi="Arial" w:cs="Arial"/>
                <w:sz w:val="20"/>
                <w:szCs w:val="20"/>
              </w:rPr>
              <w:t>Staff implements consistent rewards and consequences for participant behavior.</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Pr="00AF5BFD" w:rsidRDefault="00ED1285" w:rsidP="004B0CBF">
            <w:pPr>
              <w:rPr>
                <w:rFonts w:ascii="Arial" w:hAnsi="Arial" w:cs="Arial"/>
                <w:sz w:val="20"/>
                <w:szCs w:val="20"/>
              </w:rPr>
            </w:pPr>
            <w:r>
              <w:rPr>
                <w:rFonts w:ascii="Arial" w:hAnsi="Arial" w:cs="Arial"/>
                <w:sz w:val="20"/>
                <w:szCs w:val="20"/>
              </w:rPr>
              <w:t>2.2.1</w:t>
            </w:r>
            <w:r w:rsidRPr="00F764A1">
              <w:rPr>
                <w:rFonts w:ascii="Arial" w:hAnsi="Arial" w:cs="Arial"/>
                <w:sz w:val="20"/>
                <w:szCs w:val="20"/>
              </w:rPr>
              <w:t xml:space="preserve"> Staff provides partners and stakeholders with regular updates about program events, activities, and achievements in a variety of formats such as through a program website, newsletters, scheduled meetings, flyers, and/or via emails.</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Pr="00AF5BFD" w:rsidRDefault="00ED1285" w:rsidP="004B0CBF">
            <w:pPr>
              <w:rPr>
                <w:rFonts w:ascii="Arial" w:hAnsi="Arial" w:cs="Arial"/>
                <w:sz w:val="20"/>
                <w:szCs w:val="20"/>
              </w:rPr>
            </w:pPr>
            <w:r>
              <w:rPr>
                <w:rFonts w:ascii="Arial" w:hAnsi="Arial" w:cs="Arial"/>
                <w:sz w:val="20"/>
                <w:szCs w:val="20"/>
              </w:rPr>
              <w:t xml:space="preserve">2.2.2 </w:t>
            </w:r>
            <w:r w:rsidRPr="00F764A1">
              <w:rPr>
                <w:rFonts w:ascii="Arial" w:hAnsi="Arial" w:cs="Arial"/>
                <w:sz w:val="20"/>
                <w:szCs w:val="20"/>
              </w:rPr>
              <w:t xml:space="preserve">Obtains input from stakeholders about program performance through </w:t>
            </w:r>
            <w:r w:rsidRPr="00F764A1">
              <w:rPr>
                <w:rFonts w:ascii="Arial" w:hAnsi="Arial" w:cs="Arial"/>
                <w:sz w:val="20"/>
                <w:szCs w:val="20"/>
              </w:rPr>
              <w:lastRenderedPageBreak/>
              <w:t>a variety of ways such as parent/youth surveys, parent meetings, community advisory boards, focus groups, etc.</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Pr="00AF5BFD" w:rsidRDefault="00ED1285" w:rsidP="004B0CBF">
            <w:pPr>
              <w:rPr>
                <w:rFonts w:ascii="Arial" w:hAnsi="Arial" w:cs="Arial"/>
                <w:sz w:val="20"/>
                <w:szCs w:val="20"/>
              </w:rPr>
            </w:pPr>
            <w:r>
              <w:rPr>
                <w:rFonts w:ascii="Arial" w:hAnsi="Arial" w:cs="Arial"/>
                <w:sz w:val="20"/>
                <w:szCs w:val="20"/>
              </w:rPr>
              <w:lastRenderedPageBreak/>
              <w:t xml:space="preserve">2.2.3 </w:t>
            </w:r>
            <w:r w:rsidRPr="00F764A1">
              <w:rPr>
                <w:rFonts w:ascii="Arial" w:hAnsi="Arial" w:cs="Arial"/>
                <w:sz w:val="20"/>
                <w:szCs w:val="20"/>
              </w:rPr>
              <w:t xml:space="preserve">Accesses resources within the community by seeking support from and building relationships with local businesses, colleges, universities, community leaders, and elected officials.  </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Pr="00AF5BFD" w:rsidRDefault="00ED1285" w:rsidP="004B0CBF">
            <w:pPr>
              <w:rPr>
                <w:rFonts w:ascii="Arial" w:hAnsi="Arial" w:cs="Arial"/>
                <w:sz w:val="20"/>
                <w:szCs w:val="20"/>
              </w:rPr>
            </w:pPr>
            <w:r>
              <w:rPr>
                <w:rFonts w:ascii="Arial" w:hAnsi="Arial" w:cs="Arial"/>
                <w:sz w:val="20"/>
                <w:szCs w:val="20"/>
              </w:rPr>
              <w:t xml:space="preserve">2.3.1 </w:t>
            </w:r>
            <w:r w:rsidRPr="005739E9">
              <w:rPr>
                <w:rFonts w:ascii="Arial" w:hAnsi="Arial" w:cs="Arial"/>
                <w:sz w:val="20"/>
                <w:szCs w:val="20"/>
              </w:rPr>
              <w:t xml:space="preserve">Offers youth </w:t>
            </w:r>
            <w:proofErr w:type="gramStart"/>
            <w:r w:rsidRPr="005739E9">
              <w:rPr>
                <w:rFonts w:ascii="Arial" w:hAnsi="Arial" w:cs="Arial"/>
                <w:sz w:val="20"/>
                <w:szCs w:val="20"/>
              </w:rPr>
              <w:t>participants</w:t>
            </w:r>
            <w:proofErr w:type="gramEnd"/>
            <w:r w:rsidRPr="005739E9">
              <w:rPr>
                <w:rFonts w:ascii="Arial" w:hAnsi="Arial" w:cs="Arial"/>
                <w:sz w:val="20"/>
                <w:szCs w:val="20"/>
              </w:rPr>
              <w:t xml:space="preserve"> opportunities to express their ideas, concerns, and opinions about deciding on service-learning and community projects, some of which include formal and informal conversations, surveys, and youth councils.</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3D47D9">
        <w:trPr>
          <w:trHeight w:val="706"/>
        </w:trPr>
        <w:tc>
          <w:tcPr>
            <w:tcW w:w="2088" w:type="dxa"/>
            <w:tcBorders>
              <w:bottom w:val="single" w:sz="4" w:space="0" w:color="auto"/>
            </w:tcBorders>
            <w:shd w:val="clear" w:color="auto" w:fill="EEECE1" w:themeFill="background2"/>
            <w:vAlign w:val="center"/>
          </w:tcPr>
          <w:p w:rsidR="00ED1285" w:rsidRPr="00AF5BFD" w:rsidRDefault="00ED1285" w:rsidP="004B0CBF">
            <w:pPr>
              <w:rPr>
                <w:rFonts w:ascii="Arial" w:hAnsi="Arial" w:cs="Arial"/>
                <w:sz w:val="20"/>
                <w:szCs w:val="20"/>
              </w:rPr>
            </w:pPr>
            <w:r>
              <w:rPr>
                <w:rFonts w:ascii="Arial" w:hAnsi="Arial" w:cs="Arial"/>
                <w:sz w:val="20"/>
                <w:szCs w:val="20"/>
              </w:rPr>
              <w:t xml:space="preserve">2.3.2 </w:t>
            </w:r>
            <w:r w:rsidRPr="005739E9">
              <w:rPr>
                <w:rFonts w:ascii="Arial" w:hAnsi="Arial" w:cs="Arial"/>
                <w:sz w:val="20"/>
                <w:szCs w:val="20"/>
              </w:rPr>
              <w:t xml:space="preserve">Offers youth opportunities to engage in their community through service-learning and community service projects such as planting a community garden, </w:t>
            </w:r>
            <w:r w:rsidRPr="005739E9">
              <w:rPr>
                <w:rFonts w:ascii="Arial" w:hAnsi="Arial" w:cs="Arial"/>
                <w:sz w:val="20"/>
                <w:szCs w:val="20"/>
              </w:rPr>
              <w:lastRenderedPageBreak/>
              <w:t>neighborhood clean-ups, volunteering with the elderly, peer mentoring, etc.</w:t>
            </w:r>
          </w:p>
        </w:tc>
        <w:tc>
          <w:tcPr>
            <w:tcW w:w="2520" w:type="dxa"/>
            <w:tcBorders>
              <w:bottom w:val="single" w:sz="4" w:space="0" w:color="auto"/>
            </w:tcBorders>
          </w:tcPr>
          <w:p w:rsidR="00ED1285" w:rsidRPr="00AF5BFD" w:rsidRDefault="00ED1285" w:rsidP="004B0CBF">
            <w:pPr>
              <w:rPr>
                <w:rFonts w:ascii="Arial" w:hAnsi="Arial" w:cs="Arial"/>
                <w:sz w:val="20"/>
                <w:szCs w:val="20"/>
              </w:rPr>
            </w:pPr>
          </w:p>
        </w:tc>
        <w:tc>
          <w:tcPr>
            <w:tcW w:w="2610" w:type="dxa"/>
            <w:tcBorders>
              <w:bottom w:val="single" w:sz="4" w:space="0" w:color="auto"/>
            </w:tcBorders>
          </w:tcPr>
          <w:p w:rsidR="00ED1285" w:rsidRPr="00AF5BFD" w:rsidRDefault="00ED1285" w:rsidP="004B0CBF">
            <w:pPr>
              <w:rPr>
                <w:rFonts w:ascii="Arial" w:hAnsi="Arial" w:cs="Arial"/>
                <w:sz w:val="20"/>
                <w:szCs w:val="20"/>
              </w:rPr>
            </w:pPr>
          </w:p>
        </w:tc>
        <w:tc>
          <w:tcPr>
            <w:tcW w:w="4140" w:type="dxa"/>
            <w:tcBorders>
              <w:bottom w:val="single" w:sz="4" w:space="0" w:color="auto"/>
            </w:tcBorders>
          </w:tcPr>
          <w:p w:rsidR="00ED1285" w:rsidRPr="00AF5BFD" w:rsidRDefault="00ED1285" w:rsidP="004B0CBF">
            <w:pPr>
              <w:rPr>
                <w:rFonts w:ascii="Arial" w:hAnsi="Arial" w:cs="Arial"/>
                <w:sz w:val="20"/>
                <w:szCs w:val="20"/>
              </w:rPr>
            </w:pPr>
          </w:p>
        </w:tc>
        <w:tc>
          <w:tcPr>
            <w:tcW w:w="2160" w:type="dxa"/>
            <w:tcBorders>
              <w:bottom w:val="single" w:sz="4" w:space="0" w:color="auto"/>
            </w:tcBorders>
          </w:tcPr>
          <w:p w:rsidR="00ED1285" w:rsidRPr="00AF5BFD" w:rsidRDefault="00ED1285" w:rsidP="004B0CBF">
            <w:pPr>
              <w:rPr>
                <w:rFonts w:ascii="Arial" w:hAnsi="Arial" w:cs="Arial"/>
                <w:sz w:val="20"/>
                <w:szCs w:val="20"/>
              </w:rPr>
            </w:pPr>
          </w:p>
        </w:tc>
        <w:tc>
          <w:tcPr>
            <w:tcW w:w="1080" w:type="dxa"/>
            <w:tcBorders>
              <w:bottom w:val="single" w:sz="4" w:space="0" w:color="auto"/>
            </w:tcBorders>
          </w:tcPr>
          <w:p w:rsidR="00ED1285" w:rsidRPr="00AF5BFD" w:rsidRDefault="00ED1285" w:rsidP="004B0CBF">
            <w:pPr>
              <w:rPr>
                <w:rFonts w:ascii="Arial" w:hAnsi="Arial" w:cs="Arial"/>
                <w:sz w:val="20"/>
                <w:szCs w:val="20"/>
              </w:rPr>
            </w:pPr>
          </w:p>
        </w:tc>
      </w:tr>
      <w:tr w:rsidR="00ED1285" w:rsidRPr="00AF5BFD" w:rsidTr="003D47D9">
        <w:trPr>
          <w:trHeight w:val="288"/>
        </w:trPr>
        <w:tc>
          <w:tcPr>
            <w:tcW w:w="14598" w:type="dxa"/>
            <w:gridSpan w:val="6"/>
            <w:shd w:val="clear" w:color="auto" w:fill="ABD237"/>
            <w:vAlign w:val="center"/>
          </w:tcPr>
          <w:p w:rsidR="00ED1285" w:rsidRPr="00A76E44" w:rsidRDefault="00ED1285" w:rsidP="00ED1285">
            <w:pPr>
              <w:jc w:val="center"/>
              <w:rPr>
                <w:rFonts w:ascii="Arial" w:hAnsi="Arial" w:cs="Arial"/>
                <w:b/>
                <w:sz w:val="20"/>
                <w:szCs w:val="20"/>
              </w:rPr>
            </w:pPr>
            <w:r w:rsidRPr="00A76E44">
              <w:rPr>
                <w:rFonts w:ascii="Arial" w:hAnsi="Arial" w:cs="Arial"/>
                <w:b/>
                <w:sz w:val="20"/>
                <w:szCs w:val="20"/>
              </w:rPr>
              <w:lastRenderedPageBreak/>
              <w:t>Safety &amp; Health</w:t>
            </w: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t xml:space="preserve">3.1.1 </w:t>
            </w:r>
            <w:r w:rsidRPr="005739E9">
              <w:rPr>
                <w:rFonts w:ascii="Arial" w:hAnsi="Arial" w:cs="Arial"/>
                <w:sz w:val="20"/>
                <w:szCs w:val="20"/>
              </w:rPr>
              <w:t>Provides emergency procedure trainings, and staff and youth know what to do in case of a general emergency.</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t xml:space="preserve">3.1.2 </w:t>
            </w:r>
            <w:r w:rsidRPr="005739E9">
              <w:rPr>
                <w:rFonts w:ascii="Arial" w:hAnsi="Arial" w:cs="Arial"/>
                <w:sz w:val="20"/>
                <w:szCs w:val="20"/>
              </w:rPr>
              <w:t>Conducts all required fire/safety drills at a minimum of four times year.</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t xml:space="preserve">3.1.3 </w:t>
            </w:r>
            <w:r w:rsidRPr="005739E9">
              <w:rPr>
                <w:rFonts w:ascii="Arial" w:hAnsi="Arial" w:cs="Arial"/>
                <w:sz w:val="20"/>
                <w:szCs w:val="20"/>
              </w:rPr>
              <w:t xml:space="preserve">Has youth participant files that include emergency contact information, medical release forms, </w:t>
            </w:r>
            <w:proofErr w:type="gramStart"/>
            <w:r w:rsidRPr="005739E9">
              <w:rPr>
                <w:rFonts w:ascii="Arial" w:hAnsi="Arial" w:cs="Arial"/>
                <w:sz w:val="20"/>
                <w:szCs w:val="20"/>
              </w:rPr>
              <w:t>allergy</w:t>
            </w:r>
            <w:proofErr w:type="gramEnd"/>
            <w:r w:rsidRPr="005739E9">
              <w:rPr>
                <w:rFonts w:ascii="Arial" w:hAnsi="Arial" w:cs="Arial"/>
                <w:sz w:val="20"/>
                <w:szCs w:val="20"/>
              </w:rPr>
              <w:t xml:space="preserve"> and health information.   </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t xml:space="preserve">3.1.4 </w:t>
            </w:r>
            <w:r w:rsidRPr="005739E9">
              <w:rPr>
                <w:rFonts w:ascii="Arial" w:hAnsi="Arial" w:cs="Arial"/>
                <w:sz w:val="20"/>
                <w:szCs w:val="20"/>
              </w:rPr>
              <w:t>Provides adequate safety and security which may include having security guards, cameras, and alarms, sign-in/sign-out procedures, staff identification shirts or badges, and proper staff/student ratio according to the age group of students.</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t xml:space="preserve">3.1.5 </w:t>
            </w:r>
            <w:r w:rsidRPr="005739E9">
              <w:rPr>
                <w:rFonts w:ascii="Arial" w:hAnsi="Arial" w:cs="Arial"/>
                <w:sz w:val="20"/>
                <w:szCs w:val="20"/>
              </w:rPr>
              <w:t xml:space="preserve">Requires that all staff including volunteers and interns have </w:t>
            </w:r>
            <w:r w:rsidRPr="005739E9">
              <w:rPr>
                <w:rFonts w:ascii="Arial" w:hAnsi="Arial" w:cs="Arial"/>
                <w:sz w:val="20"/>
                <w:szCs w:val="20"/>
              </w:rPr>
              <w:lastRenderedPageBreak/>
              <w:t xml:space="preserve">approved Child Abuse Clearances, Criminal Records Checks, and FBI Clearances updated yearly. </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lastRenderedPageBreak/>
              <w:t xml:space="preserve">3.2.1 </w:t>
            </w:r>
            <w:r w:rsidRPr="005739E9">
              <w:rPr>
                <w:rFonts w:ascii="Arial" w:hAnsi="Arial" w:cs="Arial"/>
                <w:sz w:val="20"/>
                <w:szCs w:val="20"/>
              </w:rPr>
              <w:t>Has indoor/outdoor equipment and space that meets state and local health, safety and cleanliness requirements.</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t xml:space="preserve">3.2.2 </w:t>
            </w:r>
            <w:r w:rsidRPr="005739E9">
              <w:rPr>
                <w:rFonts w:ascii="Arial" w:hAnsi="Arial" w:cs="Arial"/>
                <w:sz w:val="20"/>
                <w:szCs w:val="20"/>
              </w:rPr>
              <w:t>Has policies and procedures regarding the use and maintenance of the indoor/outdoor area facilities and for regularly checking safety repairs.</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t xml:space="preserve">3.3.1 </w:t>
            </w:r>
            <w:r w:rsidRPr="005739E9">
              <w:rPr>
                <w:rFonts w:ascii="Arial" w:hAnsi="Arial" w:cs="Arial"/>
                <w:sz w:val="20"/>
                <w:szCs w:val="20"/>
              </w:rPr>
              <w:t xml:space="preserve">Has access to enough equipment, supplies, and space that is appropriate and suitable for physical activities that meets the needs of all youth.  </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t xml:space="preserve">3.3.2 </w:t>
            </w:r>
            <w:r w:rsidRPr="005739E9">
              <w:rPr>
                <w:rFonts w:ascii="Arial" w:hAnsi="Arial" w:cs="Arial"/>
                <w:sz w:val="20"/>
                <w:szCs w:val="20"/>
              </w:rPr>
              <w:t>Provides healthy nutritious snacks and/or dinner in accordance state and federal guidelines. Program utilizes partnerships with outside business or companies</w:t>
            </w:r>
            <w:r>
              <w:rPr>
                <w:rFonts w:ascii="Arial" w:hAnsi="Arial" w:cs="Arial"/>
                <w:sz w:val="20"/>
                <w:szCs w:val="20"/>
              </w:rPr>
              <w:t>.</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3D47D9">
        <w:trPr>
          <w:trHeight w:val="706"/>
        </w:trPr>
        <w:tc>
          <w:tcPr>
            <w:tcW w:w="2088" w:type="dxa"/>
            <w:tcBorders>
              <w:bottom w:val="single" w:sz="4" w:space="0" w:color="auto"/>
            </w:tcBorders>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lastRenderedPageBreak/>
              <w:t xml:space="preserve">3.3.3 </w:t>
            </w:r>
            <w:r w:rsidRPr="00F66795">
              <w:rPr>
                <w:rFonts w:ascii="Arial" w:hAnsi="Arial" w:cs="Arial"/>
                <w:sz w:val="20"/>
                <w:szCs w:val="20"/>
              </w:rPr>
              <w:t>Offers youth participants the opportunity to engage in daily moderate- to- vigorous phy</w:t>
            </w:r>
            <w:r>
              <w:rPr>
                <w:rFonts w:ascii="Arial" w:hAnsi="Arial" w:cs="Arial"/>
                <w:sz w:val="20"/>
                <w:szCs w:val="20"/>
              </w:rPr>
              <w:t>sical activity that is model</w:t>
            </w:r>
            <w:r w:rsidRPr="00F66795">
              <w:rPr>
                <w:rFonts w:ascii="Arial" w:hAnsi="Arial" w:cs="Arial"/>
                <w:sz w:val="20"/>
                <w:szCs w:val="20"/>
              </w:rPr>
              <w:t xml:space="preserve">ed by staff.   </w:t>
            </w:r>
          </w:p>
        </w:tc>
        <w:tc>
          <w:tcPr>
            <w:tcW w:w="2520" w:type="dxa"/>
            <w:tcBorders>
              <w:bottom w:val="single" w:sz="4" w:space="0" w:color="auto"/>
            </w:tcBorders>
          </w:tcPr>
          <w:p w:rsidR="00ED1285" w:rsidRPr="00AF5BFD" w:rsidRDefault="00ED1285" w:rsidP="004B0CBF">
            <w:pPr>
              <w:rPr>
                <w:rFonts w:ascii="Arial" w:hAnsi="Arial" w:cs="Arial"/>
                <w:sz w:val="20"/>
                <w:szCs w:val="20"/>
              </w:rPr>
            </w:pPr>
          </w:p>
        </w:tc>
        <w:tc>
          <w:tcPr>
            <w:tcW w:w="2610" w:type="dxa"/>
            <w:tcBorders>
              <w:bottom w:val="single" w:sz="4" w:space="0" w:color="auto"/>
            </w:tcBorders>
          </w:tcPr>
          <w:p w:rsidR="00ED1285" w:rsidRPr="00AF5BFD" w:rsidRDefault="00ED1285" w:rsidP="004B0CBF">
            <w:pPr>
              <w:rPr>
                <w:rFonts w:ascii="Arial" w:hAnsi="Arial" w:cs="Arial"/>
                <w:sz w:val="20"/>
                <w:szCs w:val="20"/>
              </w:rPr>
            </w:pPr>
          </w:p>
        </w:tc>
        <w:tc>
          <w:tcPr>
            <w:tcW w:w="4140" w:type="dxa"/>
            <w:tcBorders>
              <w:bottom w:val="single" w:sz="4" w:space="0" w:color="auto"/>
            </w:tcBorders>
          </w:tcPr>
          <w:p w:rsidR="00ED1285" w:rsidRPr="00AF5BFD" w:rsidRDefault="00ED1285" w:rsidP="004B0CBF">
            <w:pPr>
              <w:rPr>
                <w:rFonts w:ascii="Arial" w:hAnsi="Arial" w:cs="Arial"/>
                <w:sz w:val="20"/>
                <w:szCs w:val="20"/>
              </w:rPr>
            </w:pPr>
          </w:p>
        </w:tc>
        <w:tc>
          <w:tcPr>
            <w:tcW w:w="2160" w:type="dxa"/>
            <w:tcBorders>
              <w:bottom w:val="single" w:sz="4" w:space="0" w:color="auto"/>
            </w:tcBorders>
          </w:tcPr>
          <w:p w:rsidR="00ED1285" w:rsidRPr="00AF5BFD" w:rsidRDefault="00ED1285" w:rsidP="004B0CBF">
            <w:pPr>
              <w:rPr>
                <w:rFonts w:ascii="Arial" w:hAnsi="Arial" w:cs="Arial"/>
                <w:sz w:val="20"/>
                <w:szCs w:val="20"/>
              </w:rPr>
            </w:pPr>
          </w:p>
        </w:tc>
        <w:tc>
          <w:tcPr>
            <w:tcW w:w="1080" w:type="dxa"/>
            <w:tcBorders>
              <w:bottom w:val="single" w:sz="4" w:space="0" w:color="auto"/>
            </w:tcBorders>
          </w:tcPr>
          <w:p w:rsidR="00ED1285" w:rsidRPr="00AF5BFD" w:rsidRDefault="00ED1285" w:rsidP="004B0CBF">
            <w:pPr>
              <w:rPr>
                <w:rFonts w:ascii="Arial" w:hAnsi="Arial" w:cs="Arial"/>
                <w:sz w:val="20"/>
                <w:szCs w:val="20"/>
              </w:rPr>
            </w:pPr>
          </w:p>
        </w:tc>
      </w:tr>
      <w:tr w:rsidR="00ED1285" w:rsidRPr="00AF5BFD" w:rsidTr="003D47D9">
        <w:trPr>
          <w:trHeight w:val="288"/>
        </w:trPr>
        <w:tc>
          <w:tcPr>
            <w:tcW w:w="14598" w:type="dxa"/>
            <w:gridSpan w:val="6"/>
            <w:shd w:val="clear" w:color="auto" w:fill="ABD237"/>
            <w:vAlign w:val="center"/>
          </w:tcPr>
          <w:p w:rsidR="00ED1285" w:rsidRPr="00A76E44" w:rsidRDefault="00ED1285" w:rsidP="00ED1285">
            <w:pPr>
              <w:jc w:val="center"/>
              <w:rPr>
                <w:rFonts w:ascii="Arial" w:hAnsi="Arial" w:cs="Arial"/>
                <w:b/>
                <w:sz w:val="20"/>
                <w:szCs w:val="20"/>
              </w:rPr>
            </w:pPr>
            <w:r w:rsidRPr="00A76E44">
              <w:rPr>
                <w:rFonts w:ascii="Arial" w:hAnsi="Arial" w:cs="Arial"/>
                <w:b/>
                <w:sz w:val="20"/>
                <w:szCs w:val="20"/>
              </w:rPr>
              <w:t>Activities</w:t>
            </w: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t xml:space="preserve">4.1.1 </w:t>
            </w:r>
            <w:r w:rsidRPr="00F66795">
              <w:rPr>
                <w:rFonts w:ascii="Arial" w:hAnsi="Arial" w:cs="Arial"/>
                <w:sz w:val="20"/>
                <w:szCs w:val="20"/>
              </w:rPr>
              <w:t>Activities are intentionally planned to align with the clear mission statement and goals of the program and to promote the development of all youth.</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t xml:space="preserve">4.1.2 </w:t>
            </w:r>
            <w:r w:rsidRPr="00F66795">
              <w:rPr>
                <w:rFonts w:ascii="Arial" w:hAnsi="Arial" w:cs="Arial"/>
                <w:sz w:val="20"/>
                <w:szCs w:val="20"/>
              </w:rPr>
              <w:t xml:space="preserve">Addresses the academic, physical, social, and emotional needs of the participants which </w:t>
            </w:r>
            <w:proofErr w:type="gramStart"/>
            <w:r w:rsidRPr="00F66795">
              <w:rPr>
                <w:rFonts w:ascii="Arial" w:hAnsi="Arial" w:cs="Arial"/>
                <w:sz w:val="20"/>
                <w:szCs w:val="20"/>
              </w:rPr>
              <w:t>incorporates</w:t>
            </w:r>
            <w:proofErr w:type="gramEnd"/>
            <w:r w:rsidRPr="00F66795">
              <w:rPr>
                <w:rFonts w:ascii="Arial" w:hAnsi="Arial" w:cs="Arial"/>
                <w:sz w:val="20"/>
                <w:szCs w:val="20"/>
              </w:rPr>
              <w:t xml:space="preserve"> a variety of</w:t>
            </w:r>
            <w:r>
              <w:rPr>
                <w:rFonts w:ascii="Arial" w:hAnsi="Arial" w:cs="Arial"/>
                <w:sz w:val="20"/>
                <w:szCs w:val="20"/>
              </w:rPr>
              <w:t xml:space="preserve"> age-appropriate i</w:t>
            </w:r>
            <w:r w:rsidRPr="00F66795">
              <w:rPr>
                <w:rFonts w:ascii="Arial" w:hAnsi="Arial" w:cs="Arial"/>
                <w:sz w:val="20"/>
                <w:szCs w:val="20"/>
              </w:rPr>
              <w:t>nstructional strategies to help youth participants build and master skills and content.</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t xml:space="preserve">4.1.3 </w:t>
            </w:r>
            <w:r w:rsidRPr="00F66795">
              <w:rPr>
                <w:rFonts w:ascii="Arial" w:hAnsi="Arial" w:cs="Arial"/>
                <w:sz w:val="20"/>
                <w:szCs w:val="20"/>
              </w:rPr>
              <w:t xml:space="preserve">Staff including </w:t>
            </w:r>
            <w:r>
              <w:rPr>
                <w:rFonts w:ascii="Arial" w:hAnsi="Arial" w:cs="Arial"/>
                <w:sz w:val="20"/>
                <w:szCs w:val="20"/>
              </w:rPr>
              <w:t>v</w:t>
            </w:r>
            <w:r w:rsidRPr="00F66795">
              <w:rPr>
                <w:rFonts w:ascii="Arial" w:hAnsi="Arial" w:cs="Arial"/>
                <w:sz w:val="20"/>
                <w:szCs w:val="20"/>
              </w:rPr>
              <w:t xml:space="preserve">olunteers and interns receive training to help them effectively implement age and skill appropriate activities and equip staff to understand youth’s interests, talents, life experiences, and </w:t>
            </w:r>
            <w:r w:rsidRPr="00F66795">
              <w:rPr>
                <w:rFonts w:ascii="Arial" w:hAnsi="Arial" w:cs="Arial"/>
                <w:sz w:val="20"/>
                <w:szCs w:val="20"/>
              </w:rPr>
              <w:lastRenderedPageBreak/>
              <w:t>developmental needs.</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lastRenderedPageBreak/>
              <w:t xml:space="preserve">4.2.1 </w:t>
            </w:r>
            <w:r w:rsidRPr="00F66795">
              <w:rPr>
                <w:rFonts w:ascii="Arial" w:hAnsi="Arial" w:cs="Arial"/>
                <w:sz w:val="20"/>
                <w:szCs w:val="20"/>
              </w:rPr>
              <w:t>Offers structured, engaging experiences that address the physical, cognitive, social, emotional, and creative domains of youth development.</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t>4.3.1</w:t>
            </w:r>
            <w:r w:rsidRPr="00F66795">
              <w:rPr>
                <w:rFonts w:ascii="Arial" w:hAnsi="Arial" w:cs="Arial"/>
                <w:sz w:val="20"/>
                <w:szCs w:val="20"/>
              </w:rPr>
              <w:t xml:space="preserve"> Encourages youth input and participation in program activity planning, field trip selections, and implementation by having youth provide formal and informal opportunities to evaluate activities, be involved in the decision making process, and have opportunities to lead activities.</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t xml:space="preserve">4.3.2 </w:t>
            </w:r>
            <w:r w:rsidRPr="00F66795">
              <w:rPr>
                <w:rFonts w:ascii="Arial" w:hAnsi="Arial" w:cs="Arial"/>
                <w:sz w:val="20"/>
                <w:szCs w:val="20"/>
              </w:rPr>
              <w:t>Integrates opportunities for the development of youth personal responsibility, self-direction, and leadership throughout the program.</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t xml:space="preserve">4.4.1 </w:t>
            </w:r>
            <w:r w:rsidRPr="00F66795">
              <w:rPr>
                <w:rFonts w:ascii="Arial" w:hAnsi="Arial" w:cs="Arial"/>
                <w:sz w:val="20"/>
                <w:szCs w:val="20"/>
              </w:rPr>
              <w:t xml:space="preserve">Environment, activities and policies reflect positive regard for the youth, families </w:t>
            </w:r>
            <w:r w:rsidRPr="00F66795">
              <w:rPr>
                <w:rFonts w:ascii="Arial" w:hAnsi="Arial" w:cs="Arial"/>
                <w:sz w:val="20"/>
                <w:szCs w:val="20"/>
              </w:rPr>
              <w:lastRenderedPageBreak/>
              <w:t>and their cultural backgrounds and promote positive interactions.</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r w:rsidR="00ED1285" w:rsidRPr="00AF5BFD" w:rsidTr="008F3DEB">
        <w:trPr>
          <w:trHeight w:val="706"/>
        </w:trPr>
        <w:tc>
          <w:tcPr>
            <w:tcW w:w="2088" w:type="dxa"/>
            <w:shd w:val="clear" w:color="auto" w:fill="EEECE1" w:themeFill="background2"/>
            <w:vAlign w:val="center"/>
          </w:tcPr>
          <w:p w:rsidR="00ED1285" w:rsidRDefault="00ED1285" w:rsidP="004B0CBF">
            <w:pPr>
              <w:rPr>
                <w:rFonts w:ascii="Arial" w:hAnsi="Arial" w:cs="Arial"/>
                <w:sz w:val="20"/>
                <w:szCs w:val="20"/>
              </w:rPr>
            </w:pPr>
            <w:r>
              <w:rPr>
                <w:rFonts w:ascii="Arial" w:hAnsi="Arial" w:cs="Arial"/>
                <w:sz w:val="20"/>
                <w:szCs w:val="20"/>
              </w:rPr>
              <w:lastRenderedPageBreak/>
              <w:t xml:space="preserve">4.4.2 </w:t>
            </w:r>
            <w:r w:rsidRPr="00F66795">
              <w:rPr>
                <w:rFonts w:ascii="Arial" w:hAnsi="Arial" w:cs="Arial"/>
                <w:sz w:val="20"/>
                <w:szCs w:val="20"/>
              </w:rPr>
              <w:t>Offers youth opportunities to explore, share, and celebrate their heritage and culture with others. Examples include attending cultural plays and field trips, having special celebrations, and participating in interactive cultural arts lessons</w:t>
            </w:r>
          </w:p>
        </w:tc>
        <w:tc>
          <w:tcPr>
            <w:tcW w:w="2520" w:type="dxa"/>
          </w:tcPr>
          <w:p w:rsidR="00ED1285" w:rsidRPr="00AF5BFD" w:rsidRDefault="00ED1285" w:rsidP="004B0CBF">
            <w:pPr>
              <w:rPr>
                <w:rFonts w:ascii="Arial" w:hAnsi="Arial" w:cs="Arial"/>
                <w:sz w:val="20"/>
                <w:szCs w:val="20"/>
              </w:rPr>
            </w:pPr>
          </w:p>
        </w:tc>
        <w:tc>
          <w:tcPr>
            <w:tcW w:w="2610" w:type="dxa"/>
          </w:tcPr>
          <w:p w:rsidR="00ED1285" w:rsidRPr="00AF5BFD" w:rsidRDefault="00ED1285" w:rsidP="004B0CBF">
            <w:pPr>
              <w:rPr>
                <w:rFonts w:ascii="Arial" w:hAnsi="Arial" w:cs="Arial"/>
                <w:sz w:val="20"/>
                <w:szCs w:val="20"/>
              </w:rPr>
            </w:pPr>
          </w:p>
        </w:tc>
        <w:tc>
          <w:tcPr>
            <w:tcW w:w="4140" w:type="dxa"/>
          </w:tcPr>
          <w:p w:rsidR="00ED1285" w:rsidRPr="00AF5BFD" w:rsidRDefault="00ED1285" w:rsidP="004B0CBF">
            <w:pPr>
              <w:rPr>
                <w:rFonts w:ascii="Arial" w:hAnsi="Arial" w:cs="Arial"/>
                <w:sz w:val="20"/>
                <w:szCs w:val="20"/>
              </w:rPr>
            </w:pPr>
          </w:p>
        </w:tc>
        <w:tc>
          <w:tcPr>
            <w:tcW w:w="2160" w:type="dxa"/>
          </w:tcPr>
          <w:p w:rsidR="00ED1285" w:rsidRPr="00AF5BFD" w:rsidRDefault="00ED1285" w:rsidP="004B0CBF">
            <w:pPr>
              <w:rPr>
                <w:rFonts w:ascii="Arial" w:hAnsi="Arial" w:cs="Arial"/>
                <w:sz w:val="20"/>
                <w:szCs w:val="20"/>
              </w:rPr>
            </w:pPr>
          </w:p>
        </w:tc>
        <w:tc>
          <w:tcPr>
            <w:tcW w:w="1080" w:type="dxa"/>
          </w:tcPr>
          <w:p w:rsidR="00ED1285" w:rsidRPr="00AF5BFD" w:rsidRDefault="00ED1285" w:rsidP="004B0CBF">
            <w:pPr>
              <w:rPr>
                <w:rFonts w:ascii="Arial" w:hAnsi="Arial" w:cs="Arial"/>
                <w:sz w:val="20"/>
                <w:szCs w:val="20"/>
              </w:rPr>
            </w:pPr>
          </w:p>
        </w:tc>
      </w:tr>
    </w:tbl>
    <w:p w:rsidR="0095762C" w:rsidRPr="00251A8B" w:rsidRDefault="0095762C" w:rsidP="008F3DEB"/>
    <w:sectPr w:rsidR="0095762C" w:rsidRPr="00251A8B" w:rsidSect="00543BC6">
      <w:footerReference w:type="default" r:id="rId10"/>
      <w:pgSz w:w="15840" w:h="12240" w:orient="landscape"/>
      <w:pgMar w:top="720" w:right="720" w:bottom="4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8B5" w:rsidRDefault="00D558B5" w:rsidP="00251A8B">
      <w:pPr>
        <w:spacing w:after="0" w:line="240" w:lineRule="auto"/>
      </w:pPr>
      <w:r>
        <w:separator/>
      </w:r>
    </w:p>
  </w:endnote>
  <w:endnote w:type="continuationSeparator" w:id="0">
    <w:p w:rsidR="00D558B5" w:rsidRDefault="00D558B5" w:rsidP="00251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946873"/>
      <w:docPartObj>
        <w:docPartGallery w:val="Page Numbers (Bottom of Page)"/>
        <w:docPartUnique/>
      </w:docPartObj>
    </w:sdtPr>
    <w:sdtEndPr>
      <w:rPr>
        <w:noProof/>
      </w:rPr>
    </w:sdtEndPr>
    <w:sdtContent>
      <w:p w:rsidR="00251A8B" w:rsidRDefault="00716808">
        <w:pPr>
          <w:pStyle w:val="Footer"/>
          <w:jc w:val="right"/>
        </w:pPr>
        <w:r>
          <w:fldChar w:fldCharType="begin"/>
        </w:r>
        <w:r w:rsidR="00251A8B">
          <w:instrText xml:space="preserve"> PAGE   \* MERGEFORMAT </w:instrText>
        </w:r>
        <w:r>
          <w:fldChar w:fldCharType="separate"/>
        </w:r>
        <w:r w:rsidR="003D47D9">
          <w:rPr>
            <w:noProof/>
          </w:rPr>
          <w:t>12</w:t>
        </w:r>
        <w:r>
          <w:rPr>
            <w:noProof/>
          </w:rPr>
          <w:fldChar w:fldCharType="end"/>
        </w:r>
      </w:p>
    </w:sdtContent>
  </w:sdt>
  <w:p w:rsidR="00251A8B" w:rsidRDefault="00251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8B5" w:rsidRDefault="00D558B5" w:rsidP="00251A8B">
      <w:pPr>
        <w:spacing w:after="0" w:line="240" w:lineRule="auto"/>
      </w:pPr>
      <w:r>
        <w:separator/>
      </w:r>
    </w:p>
  </w:footnote>
  <w:footnote w:type="continuationSeparator" w:id="0">
    <w:p w:rsidR="00D558B5" w:rsidRDefault="00D558B5" w:rsidP="00251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C76"/>
    <w:multiLevelType w:val="hybridMultilevel"/>
    <w:tmpl w:val="5CFE0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C61A9"/>
    <w:multiLevelType w:val="hybridMultilevel"/>
    <w:tmpl w:val="D856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B1206"/>
    <w:multiLevelType w:val="hybridMultilevel"/>
    <w:tmpl w:val="3F4E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252D1"/>
    <w:rsid w:val="000005BE"/>
    <w:rsid w:val="0000438A"/>
    <w:rsid w:val="00065F7D"/>
    <w:rsid w:val="00071855"/>
    <w:rsid w:val="0019225D"/>
    <w:rsid w:val="002278F3"/>
    <w:rsid w:val="00236A86"/>
    <w:rsid w:val="00251A8B"/>
    <w:rsid w:val="00287B2C"/>
    <w:rsid w:val="002D46D9"/>
    <w:rsid w:val="0036412D"/>
    <w:rsid w:val="003B141D"/>
    <w:rsid w:val="003D47D9"/>
    <w:rsid w:val="0041384B"/>
    <w:rsid w:val="00416791"/>
    <w:rsid w:val="00437B12"/>
    <w:rsid w:val="005327AF"/>
    <w:rsid w:val="00536055"/>
    <w:rsid w:val="00543BC6"/>
    <w:rsid w:val="005458AC"/>
    <w:rsid w:val="00556BC4"/>
    <w:rsid w:val="005E2CE1"/>
    <w:rsid w:val="006603CD"/>
    <w:rsid w:val="006A12B9"/>
    <w:rsid w:val="006F3B28"/>
    <w:rsid w:val="00714C72"/>
    <w:rsid w:val="00716808"/>
    <w:rsid w:val="00727066"/>
    <w:rsid w:val="00732B7A"/>
    <w:rsid w:val="007574DF"/>
    <w:rsid w:val="008251C4"/>
    <w:rsid w:val="008D18F9"/>
    <w:rsid w:val="008F3DEB"/>
    <w:rsid w:val="00923AE5"/>
    <w:rsid w:val="00946E29"/>
    <w:rsid w:val="009539A4"/>
    <w:rsid w:val="0095762C"/>
    <w:rsid w:val="00973FCE"/>
    <w:rsid w:val="009C5065"/>
    <w:rsid w:val="009F2604"/>
    <w:rsid w:val="009F6E62"/>
    <w:rsid w:val="00AE54A6"/>
    <w:rsid w:val="00B02D45"/>
    <w:rsid w:val="00C12878"/>
    <w:rsid w:val="00CB3422"/>
    <w:rsid w:val="00D252D1"/>
    <w:rsid w:val="00D558B5"/>
    <w:rsid w:val="00D73FC8"/>
    <w:rsid w:val="00DC419D"/>
    <w:rsid w:val="00E765A9"/>
    <w:rsid w:val="00E911CA"/>
    <w:rsid w:val="00ED1285"/>
    <w:rsid w:val="00F024A7"/>
    <w:rsid w:val="00FA7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8B"/>
    <w:rPr>
      <w:rFonts w:ascii="Tahoma" w:hAnsi="Tahoma" w:cs="Tahoma"/>
      <w:sz w:val="16"/>
      <w:szCs w:val="16"/>
    </w:rPr>
  </w:style>
  <w:style w:type="paragraph" w:styleId="Header">
    <w:name w:val="header"/>
    <w:basedOn w:val="Normal"/>
    <w:link w:val="HeaderChar"/>
    <w:uiPriority w:val="99"/>
    <w:unhideWhenUsed/>
    <w:rsid w:val="00251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8B"/>
  </w:style>
  <w:style w:type="paragraph" w:styleId="Footer">
    <w:name w:val="footer"/>
    <w:basedOn w:val="Normal"/>
    <w:link w:val="FooterChar"/>
    <w:uiPriority w:val="99"/>
    <w:unhideWhenUsed/>
    <w:rsid w:val="00251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8B"/>
  </w:style>
  <w:style w:type="character" w:styleId="Hyperlink">
    <w:name w:val="Hyperlink"/>
    <w:basedOn w:val="DefaultParagraphFont"/>
    <w:uiPriority w:val="99"/>
    <w:unhideWhenUsed/>
    <w:rsid w:val="0095762C"/>
    <w:rPr>
      <w:color w:val="0000FF" w:themeColor="hyperlink"/>
      <w:u w:val="single"/>
    </w:rPr>
  </w:style>
  <w:style w:type="table" w:styleId="TableGrid">
    <w:name w:val="Table Grid"/>
    <w:basedOn w:val="TableNormal"/>
    <w:uiPriority w:val="59"/>
    <w:rsid w:val="00FA7FE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5F7D"/>
    <w:rPr>
      <w:sz w:val="16"/>
      <w:szCs w:val="16"/>
    </w:rPr>
  </w:style>
  <w:style w:type="paragraph" w:styleId="CommentText">
    <w:name w:val="annotation text"/>
    <w:basedOn w:val="Normal"/>
    <w:link w:val="CommentTextChar"/>
    <w:uiPriority w:val="99"/>
    <w:semiHidden/>
    <w:unhideWhenUsed/>
    <w:rsid w:val="00065F7D"/>
    <w:pPr>
      <w:spacing w:line="240" w:lineRule="auto"/>
    </w:pPr>
    <w:rPr>
      <w:sz w:val="20"/>
      <w:szCs w:val="20"/>
    </w:rPr>
  </w:style>
  <w:style w:type="character" w:customStyle="1" w:styleId="CommentTextChar">
    <w:name w:val="Comment Text Char"/>
    <w:basedOn w:val="DefaultParagraphFont"/>
    <w:link w:val="CommentText"/>
    <w:uiPriority w:val="99"/>
    <w:semiHidden/>
    <w:rsid w:val="00065F7D"/>
    <w:rPr>
      <w:sz w:val="20"/>
      <w:szCs w:val="20"/>
    </w:rPr>
  </w:style>
  <w:style w:type="paragraph" w:styleId="CommentSubject">
    <w:name w:val="annotation subject"/>
    <w:basedOn w:val="CommentText"/>
    <w:next w:val="CommentText"/>
    <w:link w:val="CommentSubjectChar"/>
    <w:uiPriority w:val="99"/>
    <w:semiHidden/>
    <w:unhideWhenUsed/>
    <w:rsid w:val="00065F7D"/>
    <w:rPr>
      <w:b/>
      <w:bCs/>
    </w:rPr>
  </w:style>
  <w:style w:type="character" w:customStyle="1" w:styleId="CommentSubjectChar">
    <w:name w:val="Comment Subject Char"/>
    <w:basedOn w:val="CommentTextChar"/>
    <w:link w:val="CommentSubject"/>
    <w:uiPriority w:val="99"/>
    <w:semiHidden/>
    <w:rsid w:val="00065F7D"/>
    <w:rPr>
      <w:b/>
      <w:bCs/>
      <w:sz w:val="20"/>
      <w:szCs w:val="20"/>
    </w:rPr>
  </w:style>
  <w:style w:type="paragraph" w:styleId="Revision">
    <w:name w:val="Revision"/>
    <w:hidden/>
    <w:uiPriority w:val="99"/>
    <w:semiHidden/>
    <w:rsid w:val="00536055"/>
    <w:pPr>
      <w:spacing w:after="0" w:line="240" w:lineRule="auto"/>
    </w:pPr>
  </w:style>
  <w:style w:type="paragraph" w:styleId="ListParagraph">
    <w:name w:val="List Paragraph"/>
    <w:basedOn w:val="Normal"/>
    <w:uiPriority w:val="34"/>
    <w:qFormat/>
    <w:rsid w:val="00953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8B"/>
    <w:rPr>
      <w:rFonts w:ascii="Tahoma" w:hAnsi="Tahoma" w:cs="Tahoma"/>
      <w:sz w:val="16"/>
      <w:szCs w:val="16"/>
    </w:rPr>
  </w:style>
  <w:style w:type="paragraph" w:styleId="Header">
    <w:name w:val="header"/>
    <w:basedOn w:val="Normal"/>
    <w:link w:val="HeaderChar"/>
    <w:uiPriority w:val="99"/>
    <w:unhideWhenUsed/>
    <w:rsid w:val="00251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8B"/>
  </w:style>
  <w:style w:type="paragraph" w:styleId="Footer">
    <w:name w:val="footer"/>
    <w:basedOn w:val="Normal"/>
    <w:link w:val="FooterChar"/>
    <w:uiPriority w:val="99"/>
    <w:unhideWhenUsed/>
    <w:rsid w:val="00251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8B"/>
  </w:style>
  <w:style w:type="character" w:styleId="Hyperlink">
    <w:name w:val="Hyperlink"/>
    <w:basedOn w:val="DefaultParagraphFont"/>
    <w:uiPriority w:val="99"/>
    <w:unhideWhenUsed/>
    <w:rsid w:val="0095762C"/>
    <w:rPr>
      <w:color w:val="0000FF" w:themeColor="hyperlink"/>
      <w:u w:val="single"/>
    </w:rPr>
  </w:style>
  <w:style w:type="table" w:styleId="TableGrid">
    <w:name w:val="Table Grid"/>
    <w:basedOn w:val="TableNormal"/>
    <w:uiPriority w:val="59"/>
    <w:rsid w:val="00FA7FE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F7D"/>
    <w:rPr>
      <w:sz w:val="16"/>
      <w:szCs w:val="16"/>
    </w:rPr>
  </w:style>
  <w:style w:type="paragraph" w:styleId="CommentText">
    <w:name w:val="annotation text"/>
    <w:basedOn w:val="Normal"/>
    <w:link w:val="CommentTextChar"/>
    <w:uiPriority w:val="99"/>
    <w:semiHidden/>
    <w:unhideWhenUsed/>
    <w:rsid w:val="00065F7D"/>
    <w:pPr>
      <w:spacing w:line="240" w:lineRule="auto"/>
    </w:pPr>
    <w:rPr>
      <w:sz w:val="20"/>
      <w:szCs w:val="20"/>
    </w:rPr>
  </w:style>
  <w:style w:type="character" w:customStyle="1" w:styleId="CommentTextChar">
    <w:name w:val="Comment Text Char"/>
    <w:basedOn w:val="DefaultParagraphFont"/>
    <w:link w:val="CommentText"/>
    <w:uiPriority w:val="99"/>
    <w:semiHidden/>
    <w:rsid w:val="00065F7D"/>
    <w:rPr>
      <w:sz w:val="20"/>
      <w:szCs w:val="20"/>
    </w:rPr>
  </w:style>
  <w:style w:type="paragraph" w:styleId="CommentSubject">
    <w:name w:val="annotation subject"/>
    <w:basedOn w:val="CommentText"/>
    <w:next w:val="CommentText"/>
    <w:link w:val="CommentSubjectChar"/>
    <w:uiPriority w:val="99"/>
    <w:semiHidden/>
    <w:unhideWhenUsed/>
    <w:rsid w:val="00065F7D"/>
    <w:rPr>
      <w:b/>
      <w:bCs/>
    </w:rPr>
  </w:style>
  <w:style w:type="character" w:customStyle="1" w:styleId="CommentSubjectChar">
    <w:name w:val="Comment Subject Char"/>
    <w:basedOn w:val="CommentTextChar"/>
    <w:link w:val="CommentSubject"/>
    <w:uiPriority w:val="99"/>
    <w:semiHidden/>
    <w:rsid w:val="00065F7D"/>
    <w:rPr>
      <w:b/>
      <w:bCs/>
      <w:sz w:val="20"/>
      <w:szCs w:val="20"/>
    </w:rPr>
  </w:style>
  <w:style w:type="paragraph" w:styleId="Revision">
    <w:name w:val="Revision"/>
    <w:hidden/>
    <w:uiPriority w:val="99"/>
    <w:semiHidden/>
    <w:rsid w:val="00536055"/>
    <w:pPr>
      <w:spacing w:after="0" w:line="240" w:lineRule="auto"/>
    </w:pPr>
  </w:style>
  <w:style w:type="paragraph" w:styleId="ListParagraph">
    <w:name w:val="List Paragraph"/>
    <w:basedOn w:val="Normal"/>
    <w:uiPriority w:val="34"/>
    <w:qFormat/>
    <w:rsid w:val="009539A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fterschoolp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6B3C-2669-4E14-B738-D31339AB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UWAC</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 Kim</dc:creator>
  <cp:lastModifiedBy>Mary</cp:lastModifiedBy>
  <cp:revision>3</cp:revision>
  <dcterms:created xsi:type="dcterms:W3CDTF">2015-09-07T14:14:00Z</dcterms:created>
  <dcterms:modified xsi:type="dcterms:W3CDTF">2015-09-08T08:42:00Z</dcterms:modified>
</cp:coreProperties>
</file>